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253" w:tblpY="-423"/>
        <w:tblOverlap w:val="never"/>
        <w:tblW w:w="5040" w:type="pct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087"/>
        <w:gridCol w:w="1987"/>
        <w:gridCol w:w="6782"/>
        <w:gridCol w:w="1034"/>
        <w:gridCol w:w="1073"/>
        <w:gridCol w:w="5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永泰县美丽乡村建设重点县财政专项资金（第二批）补助项目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7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6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3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项目建设内容</w:t>
            </w:r>
          </w:p>
        </w:tc>
        <w:tc>
          <w:tcPr>
            <w:tcW w:w="3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项目总投资（万元）</w:t>
            </w:r>
          </w:p>
        </w:tc>
        <w:tc>
          <w:tcPr>
            <w:tcW w:w="3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中央财政补助资金（万元）</w:t>
            </w:r>
          </w:p>
        </w:tc>
        <w:tc>
          <w:tcPr>
            <w:tcW w:w="2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乡村文旅基础设施提升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永泰县农业农村局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示范宣传建设项目</w:t>
            </w:r>
          </w:p>
        </w:tc>
        <w:tc>
          <w:tcPr>
            <w:tcW w:w="2366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Style w:val="11"/>
                <w:rFonts w:hint="eastAsia" w:eastAsia="仿宋_GB2312" w:cs="Times New Roman"/>
                <w:b w:val="0"/>
                <w:bCs w:val="0"/>
                <w:sz w:val="21"/>
                <w:szCs w:val="21"/>
                <w:lang w:val="en-US" w:eastAsia="zh-CN" w:bidi="ar"/>
              </w:rPr>
            </w:pPr>
            <w:r>
              <w:rPr>
                <w:rStyle w:val="11"/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 w:bidi="ar"/>
              </w:rPr>
              <w:t>“在梧桐镇春光村、嵩口镇下坂村、同安镇洋头村等村开展视频、图册拍摄印制及高炮宣传栏租制等宣传项目”</w:t>
            </w:r>
            <w:r>
              <w:rPr>
                <w:rStyle w:val="11"/>
                <w:rFonts w:hint="eastAsia" w:eastAsia="仿宋_GB2312" w:cs="Times New Roman"/>
                <w:b w:val="0"/>
                <w:bCs w:val="0"/>
                <w:sz w:val="21"/>
                <w:szCs w:val="21"/>
                <w:lang w:val="en-US" w:eastAsia="zh-CN" w:bidi="ar"/>
              </w:rPr>
              <w:t>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Style w:val="11"/>
                <w:rFonts w:hint="eastAsia" w:eastAsia="仿宋_GB2312" w:cs="Times New Roman"/>
                <w:b w:val="0"/>
                <w:bCs w:val="0"/>
                <w:sz w:val="21"/>
                <w:szCs w:val="21"/>
                <w:lang w:val="en-US" w:eastAsia="zh-CN" w:bidi="ar"/>
              </w:rPr>
            </w:pPr>
            <w:r>
              <w:rPr>
                <w:rStyle w:val="11"/>
                <w:rFonts w:hint="eastAsia" w:eastAsia="仿宋_GB2312" w:cs="Times New Roman"/>
                <w:b w:val="0"/>
                <w:bCs w:val="0"/>
                <w:sz w:val="21"/>
                <w:szCs w:val="21"/>
                <w:lang w:val="en-US" w:eastAsia="zh-CN" w:bidi="ar"/>
              </w:rPr>
              <w:t>永泰县农业农村工作宣传片拍摄经费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7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传统农业提档转化美丽经济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.福建省永泰县加蜜佳食品有限公司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加蜜佳食品有限公司烘干房建设项目</w:t>
            </w:r>
          </w:p>
        </w:tc>
        <w:tc>
          <w:tcPr>
            <w:tcW w:w="2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新建烘干房160</w:t>
            </w:r>
            <w:r>
              <w:rPr>
                <w:rStyle w:val="12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m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³，单个规格9*3.4*2.7，配套20p热泵空气能烘干机及其他附属设施设备。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.福建省虎马谷农业休闲观光有限公司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小喜种业创新芙蓉李提纯复壮项目</w:t>
            </w:r>
          </w:p>
        </w:tc>
        <w:tc>
          <w:tcPr>
            <w:tcW w:w="2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对2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亩低产李果园进行改造，开展修剪整形、施肥、病虫害防治以及必要设备购置。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13.84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.永泰县艳阳天农林畜牧专业合作社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霞拔乡鲜食李标准化基地建设项目</w:t>
            </w:r>
          </w:p>
        </w:tc>
        <w:tc>
          <w:tcPr>
            <w:tcW w:w="2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1.种植福红李等李果新品种37亩。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2.新建2</w:t>
            </w:r>
            <w:r>
              <w:rPr>
                <w:rFonts w:hint="eastAsia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0m</w:t>
            </w: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 w:bidi="ar"/>
              </w:rPr>
              <w:t>³</w:t>
            </w:r>
            <w:r>
              <w:rPr>
                <w:rStyle w:val="14"/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 w:bidi="ar"/>
              </w:rPr>
              <w:t>冷藏库1座</w:t>
            </w:r>
            <w:r>
              <w:rPr>
                <w:rStyle w:val="14"/>
                <w:rFonts w:hint="eastAsia" w:cs="Times New Roman"/>
                <w:b w:val="0"/>
                <w:bCs w:val="0"/>
                <w:sz w:val="21"/>
                <w:szCs w:val="21"/>
                <w:lang w:val="en-US" w:eastAsia="zh-CN" w:bidi="ar"/>
              </w:rPr>
              <w:t>；</w:t>
            </w:r>
            <w:r>
              <w:rPr>
                <w:rStyle w:val="14"/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 w:bidi="ar"/>
              </w:rPr>
              <w:t>阳光房1</w:t>
            </w:r>
            <w:r>
              <w:rPr>
                <w:rStyle w:val="14"/>
                <w:rFonts w:hint="eastAsia" w:cs="Times New Roman"/>
                <w:b w:val="0"/>
                <w:bCs w:val="0"/>
                <w:sz w:val="21"/>
                <w:szCs w:val="21"/>
                <w:lang w:val="en-US" w:eastAsia="zh-CN" w:bidi="ar"/>
              </w:rPr>
              <w:t>25</w:t>
            </w: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 w:bidi="ar"/>
              </w:rPr>
              <w:t>㎡</w:t>
            </w:r>
            <w:r>
              <w:rPr>
                <w:rStyle w:val="13"/>
                <w:rFonts w:hint="eastAsia" w:eastAsia="仿宋_GB2312" w:cs="Times New Roman"/>
                <w:b w:val="0"/>
                <w:bCs w:val="0"/>
                <w:sz w:val="21"/>
                <w:szCs w:val="21"/>
                <w:lang w:val="en-US" w:eastAsia="zh-CN" w:bidi="ar"/>
              </w:rPr>
              <w:t>，高度不低于2.7m</w:t>
            </w:r>
            <w:r>
              <w:rPr>
                <w:rStyle w:val="14"/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 w:bidi="ar"/>
              </w:rPr>
              <w:t xml:space="preserve">。   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64.73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.永泰县田田家庭农场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田田家庭农场李果树提纯复壮项目</w:t>
            </w:r>
          </w:p>
        </w:tc>
        <w:tc>
          <w:tcPr>
            <w:tcW w:w="2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1.对</w:t>
            </w:r>
            <w:r>
              <w:rPr>
                <w:rStyle w:val="15"/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 w:bidi="ar"/>
              </w:rPr>
              <w:t>54</w:t>
            </w:r>
            <w:r>
              <w:rPr>
                <w:rStyle w:val="16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亩李果园进行修剪整形、施肥、病虫害防治以及必要设备购置。</w:t>
            </w:r>
            <w:r>
              <w:rPr>
                <w:rStyle w:val="16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16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2.新建3亩防虫网。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29.54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2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.福建省永泰县盛兴食品有限公司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盛兴食品李梅产品加工生产线建设项目</w:t>
            </w:r>
          </w:p>
        </w:tc>
        <w:tc>
          <w:tcPr>
            <w:tcW w:w="236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4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购购置双模三伺服包装机1台、单模三伺服包装机1台、全自动给袋式包装机1台、电子秤1台、工作平台1台、大顷角提升机1台、自动墨轮印字封口机2台、自动喷码机1台、青梅鲜果去核机、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14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水果切丁机1台、开箱机</w:t>
            </w:r>
            <w:r>
              <w:rPr>
                <w:rStyle w:val="14"/>
                <w:rFonts w:hint="eastAsia" w:cs="Times New Roman"/>
                <w:sz w:val="21"/>
                <w:szCs w:val="21"/>
                <w:lang w:val="en-US" w:eastAsia="zh-CN" w:bidi="ar"/>
              </w:rPr>
              <w:t>-</w:t>
            </w:r>
            <w:r>
              <w:rPr>
                <w:rStyle w:val="14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正机1台、动力滚筒输送机1台、自动折盖封箱机1台、侧推90°转向输送机1台；新建冷库594m</w:t>
            </w:r>
            <w:r>
              <w:rPr>
                <w:rStyle w:val="1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³</w:t>
            </w:r>
            <w:r>
              <w:rPr>
                <w:rStyle w:val="14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84.316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7.福州市归去来兮生态农业发展有限公司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永泰县猕猴桃生产基地建设项目</w:t>
            </w:r>
          </w:p>
        </w:tc>
        <w:tc>
          <w:tcPr>
            <w:tcW w:w="236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搭建猕猴桃棚架：水泥柱2580根、4.7mm热镀锌钢线11200米、2.8mm热镀锌钢线23200米、钢绞线19200米、地锚1500个、底砖3200个及附属配件。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33.1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273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8.永泰县尾楼生态农业专业合作社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食用菌栽培基地</w:t>
            </w:r>
          </w:p>
        </w:tc>
        <w:tc>
          <w:tcPr>
            <w:tcW w:w="236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新建智能温控大棚6.6亩：棚体高度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m，肩高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m。主立柱方管80×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0×2mm，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副立柱6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0×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0×2mm，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立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柱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间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距4m。拱管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方管40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×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×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mm，纵梁、横梁方管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0×40×2mm。水槽壁厚不少于1.5mm，水槽代替肩管。主要材料采用热浸镀锌管，现场组装采用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螺栓紧固焊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。配套调温系统、遮阳系统、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雾化喷淋系统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85.7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改善农业生态环境项目</w:t>
            </w:r>
          </w:p>
        </w:tc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.福州植趣园艺有限公司 </w:t>
            </w:r>
          </w:p>
        </w:tc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建设水肥一体化示范项目</w:t>
            </w:r>
          </w:p>
        </w:tc>
        <w:tc>
          <w:tcPr>
            <w:tcW w:w="236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1.PE塑料管Φ50 1900米。2.PE塑料管Φ25 900米。3.高扬程深井泵1套。4.砂滤器、保安过滤器3个。5.自动控制柜1套。6.电缆2000米。7.蓄水池5个。8.潜水泵8台。9.接头管件、阀门、人工费用，等等。</w:t>
            </w:r>
          </w:p>
        </w:tc>
        <w:tc>
          <w:tcPr>
            <w:tcW w:w="36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21.04</w:t>
            </w:r>
          </w:p>
        </w:tc>
        <w:tc>
          <w:tcPr>
            <w:tcW w:w="37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2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.永泰县白云乡农家茶厂</w:t>
            </w:r>
          </w:p>
        </w:tc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建设水肥一体化示范项目</w:t>
            </w:r>
          </w:p>
        </w:tc>
        <w:tc>
          <w:tcPr>
            <w:tcW w:w="236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1.PE塑料管Φ40 1500米。2.PE塑料管Φ32 1000米。3.PE塑料管Φ20 2000米。4.水泵变频加压系统2套。5.搅拌泵4个。6、蓄水池2个。7.拌药桶4个。8.水肥机房2个。9.供电设备1套。10.喷头、人工费用,等等。</w:t>
            </w:r>
          </w:p>
        </w:tc>
        <w:tc>
          <w:tcPr>
            <w:tcW w:w="36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25.14</w:t>
            </w:r>
          </w:p>
        </w:tc>
        <w:tc>
          <w:tcPr>
            <w:tcW w:w="37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12.5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2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.永泰县文鑫农业专业合作社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建设水肥一体化示范项目</w:t>
            </w:r>
          </w:p>
        </w:tc>
        <w:tc>
          <w:tcPr>
            <w:tcW w:w="2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1.PE塑料管Φ50 525米。2.PE塑料管Φ32 950米。3.PE塑料管Φ20 1050米。4.φ25PVC塑料引水管950米。5.水泵加压系统1套。6、蓄水池1个。7.水箱过滤器2个。8.接头管件、阀门、喷头、人工费用，等等。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16.11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.永泰县包家农场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建立农药包装废弃物和废旧农用薄膜回收与处置项目</w:t>
            </w:r>
          </w:p>
        </w:tc>
        <w:tc>
          <w:tcPr>
            <w:tcW w:w="236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项目资金用于农药包装废弃物和废旧农用薄膜回收、贮存、运输、处置、管理等一切费用。补助标准：每回收1吨农药包装废弃物补助3万元，回收1吨废旧农用薄膜补助1.5万元，不足1吨的换算成公斤进行计算。验收以有资质的处置机构出具发票为准。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7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现代智慧农业项目</w:t>
            </w:r>
          </w:p>
        </w:tc>
        <w:tc>
          <w:tcPr>
            <w:tcW w:w="72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.永泰县同创生态农场</w:t>
            </w:r>
          </w:p>
        </w:tc>
        <w:tc>
          <w:tcPr>
            <w:tcW w:w="69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珠洋村生态农场监控设备安装项目</w:t>
            </w:r>
          </w:p>
        </w:tc>
        <w:tc>
          <w:tcPr>
            <w:tcW w:w="236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梅花鹿养殖场监控系统建设:监控球机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3个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、监控枪机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25个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、监控主机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、监控硬盘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8个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、显示器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1台、柜机1个、监控电源5个及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监控设备相关材料。</w:t>
            </w:r>
          </w:p>
        </w:tc>
        <w:tc>
          <w:tcPr>
            <w:tcW w:w="36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10.5</w:t>
            </w:r>
          </w:p>
        </w:tc>
        <w:tc>
          <w:tcPr>
            <w:tcW w:w="37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3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.永泰县雪岚家庭农场蛋鸡场</w:t>
            </w:r>
          </w:p>
        </w:tc>
        <w:tc>
          <w:tcPr>
            <w:tcW w:w="69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蛋鸡养殖物联网应用建设</w:t>
            </w:r>
          </w:p>
        </w:tc>
        <w:tc>
          <w:tcPr>
            <w:tcW w:w="236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蛋鸡场物联网系统建设：监控探头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26个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32路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录像机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硬盘3个，8路POE交换机4台、55寸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液晶电视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1台、机柜1个及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相关设备材料。</w:t>
            </w:r>
          </w:p>
        </w:tc>
        <w:tc>
          <w:tcPr>
            <w:tcW w:w="36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16.59</w:t>
            </w:r>
          </w:p>
        </w:tc>
        <w:tc>
          <w:tcPr>
            <w:tcW w:w="37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273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永泰县川山生态农业有限公司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现代智慧农业项目（川山生态农业物联网应用示范点）</w:t>
            </w:r>
          </w:p>
        </w:tc>
        <w:tc>
          <w:tcPr>
            <w:tcW w:w="2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可视化监控系统1套（400W报警摄像头10台、400W球机1台、户外4G路由器2套、太阳能供电系统3套、太阳能专用杠3根，硬盘录像机1台、硬盘2块等）。2、组培实验室远程控制及数据监测系统1套（含数据采集箱1台、空气温湿度传感器1套、二氧化碳传感器1套、光照传感器1套、远程智能控制箱1个等）。3、太阳能数据监测系统1套（含4G数据采集箱2台、空气温湿度传感器2套、土壤温湿度传感器4套、光照传感器2套、太阳能供电系统1套、太阳能专用杠1根等）。4、太阳能水质监测系统1套（含4G数据采集箱、水温传感器、水位传感器、水质PH传感器、水质电解质传感器、太阳能供电系统，太阳能专用杠等)。5、农业气象站1套（包含气象采集箱、空气温湿度传感器、风速传感器、风向传感器、雨量传感器、空气质量传感器及光强传感器，LED显示屏等）。6、企业宣传系统1套（包括VR拍摄，视频直播等）。7、中心机房以及视频监控后端显示1套（65寸触控一体机、机柜、LED大屏及配套控制中心软件）。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20.3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73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永泰县巫峰生态农业专业合作社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现代智慧农业项目（巫峰生态农业物联网应用示范点）</w:t>
            </w:r>
          </w:p>
        </w:tc>
        <w:tc>
          <w:tcPr>
            <w:tcW w:w="2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建设园区内监控系统一套：安装枪式摄像机8台、360°球形摄像机2台。2、园区安装土壤温湿度传感器8套、1套温湿度传感器、1套光照传感器、2套液位传感器。3、建设企业机房中心：后端配置中心机柜安放整个系统的服务器，硬盘录像机等，主机等配置显示屏对整个园区进行统一管理。4、气象站：配置PM2.5、PM10、风向、风速、光照、降雨量等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传感器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5、安装3套远程控制模块，通过土壤传感器采集土壤的温湿度对园区进行远程或自动灌溉，改良土壤环境及通过液位传感器对蓄水池自动蓄水做出控制。6、计划建设无人收费：园区将多处设置二维码对园区销售项目进行无人收费，及各项共享设备无人收费，灯光控制等。7、部分主要灌溉管道增加LORA网关智能网关模块电磁阀门。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20.03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6" w:hRule="atLeast"/>
        </w:trPr>
        <w:tc>
          <w:tcPr>
            <w:tcW w:w="273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永泰县花垅里家庭农场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现代智慧农业项目（花垅里农业物联网应用示范点）</w:t>
            </w:r>
          </w:p>
        </w:tc>
        <w:tc>
          <w:tcPr>
            <w:tcW w:w="2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园区内可视化监控设备1套（400W摄像头12台、400W4G摄像头6台、400W球机4台、监控杠2根、太阳能供电系统2套、硬盘录像机1台、硬盘2块等）。2、太阳能数据监测系统2套（含4G数据采集箱3套、空气温湿度传感器3套、土壤温湿度传感器6套、土壤氮磷钾传感器3套、光照传感器3套、光合有效传感器3套、太阳能供电系统3套、太阳能专用杠3根等）。3、太阳能水质监测系统1套（含4G数据采集箱，水温传感器，水位传感器，水质PH传感器，水质电解质传感器，太阳能供电系统，太阳能专用杠等)。4、农业气象站1套（包含气象采集箱、空气温湿度传感器、风速传感器、风向传感器、空气质量传感器、光照传感器，LED显示屏等）。5、太阳能大气环境监测系统1套（含4G数据采集箱、太阳紫外线传感器，负氧离子传感器，雨量传感器）。6、企业宣传系统1套（包括VR拍摄，视频直播等）。7、中心机房以及视频监控后端显示1套（65寸触控一体机、机柜、LED大屏及配套控制中心软件）。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20.4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5" w:hRule="atLeast"/>
        </w:trPr>
        <w:tc>
          <w:tcPr>
            <w:tcW w:w="273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永泰县葛岭耀峰家庭农场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现代智慧农业项目（耀峰农业物联网应用示范点）</w:t>
            </w:r>
          </w:p>
        </w:tc>
        <w:tc>
          <w:tcPr>
            <w:tcW w:w="2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园区内可视化监控设备1套（400W摄像头15台、400W球机2台、监控杠2根、硬盘录像机1台、硬盘2块等）。2、太阳能果园数据监测系统2套（含4G数据采集箱2套、空气温湿度传感器2套、土壤温湿度传感器2套、土壤氮磷钾传感器2套、光照传感器2套、光合有效传感器2套、太阳能供电系统1套、太阳能专用杠1根等）。3、水质监测系统1套（含数据采集箱、水温传感器、水位传感器、水质PH传感器、水质电解质传感器等)。4、农业气象站1套（包含气象采集箱、空气温湿度传感器、风速传感器、风向传感器、空气质量传感器、光照传感器，LED显示屏等）。5、大气环境监测系统1套（含数据采集箱、太阳总辐射传感器、负氧离子传感器、雨量传感器等）。6、企业宣传系统1套（包括VR拍摄，视频直播等）。7、中心机房以及视频监控后端显示1套（65寸触控一体机、机柜、LED大屏及配套控制中心软件）。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20.7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73" w:type="pct"/>
            <w:vMerge w:val="continue"/>
            <w:tcBorders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永泰县塘前乡杨光家庭农场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现代智慧农业项目（杨光农业物联网应用示范点）</w:t>
            </w:r>
          </w:p>
        </w:tc>
        <w:tc>
          <w:tcPr>
            <w:tcW w:w="2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可视化直播管理系统1套：安装枪式摄像机8台、360°球形摄像机2台。2、环境数据采集系统1套：土壤温湿度传感器8套、2套温湿度传感器2套、光照传感器2套、LED屏幕1台。3、中心服务器1套：后端配置中心机柜安放整个系统的服务器1台、硬盘2套 、硬盘录像机1台等，主机配置液晶显示屏1台对整个园区进行统一管理。4、果园气象监测系统1套：气象站包含空气温湿度传感器、风速传感器 、风向传感器 、光照传感器 、LED显示屏等来采集园区的空气温湿度、风向、风速、光照等数据来辅助农产品的种植与采收。5、生产智能化管理系统3套：通过灌溉系统, 实现自动灌溉的操作。安装1套畜牧电子围栏，阻挡围栏外野生动物侵入。6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VR展示宣传系统1套：（包括套VR拍摄，视频直播等）。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20.03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6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584.066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.5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备注:项目验收以申报书申报建设内容为准。</w:t>
            </w:r>
          </w:p>
        </w:tc>
      </w:tr>
    </w:tbl>
    <w:p>
      <w:pPr>
        <w:spacing w:beforeLines="50" w:line="560" w:lineRule="exact"/>
        <w:jc w:val="both"/>
        <w:rPr>
          <w:rFonts w:ascii="仿宋_GB2312" w:eastAsia="仿宋_GB2312"/>
          <w:b/>
          <w:sz w:val="32"/>
          <w:szCs w:val="32"/>
        </w:rPr>
        <w:sectPr>
          <w:pgSz w:w="16838" w:h="11906" w:orient="landscape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hAnsi="宋体" w:eastAsia="仿宋_GB2312"/>
          <w:kern w:val="0"/>
          <w:sz w:val="24"/>
          <w:szCs w:val="24"/>
        </w:rPr>
      </w:pPr>
    </w:p>
    <w:sectPr>
      <w:pgSz w:w="16838" w:h="11906" w:orient="landscape"/>
      <w:pgMar w:top="1304" w:right="1361" w:bottom="130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31239D"/>
    <w:multiLevelType w:val="singleLevel"/>
    <w:tmpl w:val="A831239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2OGVlMDMxZjUwYTM1ODcwOWY1YzA0MmY5Yjk0Y2UifQ=="/>
  </w:docVars>
  <w:rsids>
    <w:rsidRoot w:val="00671AFF"/>
    <w:rsid w:val="0002069D"/>
    <w:rsid w:val="0004591C"/>
    <w:rsid w:val="003D6AEF"/>
    <w:rsid w:val="00671AFF"/>
    <w:rsid w:val="00CF648D"/>
    <w:rsid w:val="0798725A"/>
    <w:rsid w:val="09630F66"/>
    <w:rsid w:val="0C4F5204"/>
    <w:rsid w:val="1C691FBD"/>
    <w:rsid w:val="1CF2786B"/>
    <w:rsid w:val="29F954BE"/>
    <w:rsid w:val="2B8E06AE"/>
    <w:rsid w:val="2BA6455F"/>
    <w:rsid w:val="33941A0D"/>
    <w:rsid w:val="34167733"/>
    <w:rsid w:val="41C252BD"/>
    <w:rsid w:val="41F803B0"/>
    <w:rsid w:val="43D03B33"/>
    <w:rsid w:val="48294927"/>
    <w:rsid w:val="4E544A6A"/>
    <w:rsid w:val="50F4645E"/>
    <w:rsid w:val="545173F5"/>
    <w:rsid w:val="55277364"/>
    <w:rsid w:val="60697C8B"/>
    <w:rsid w:val="607576A2"/>
    <w:rsid w:val="61825F45"/>
    <w:rsid w:val="67A358C4"/>
    <w:rsid w:val="6AC721D4"/>
    <w:rsid w:val="6DB2068D"/>
    <w:rsid w:val="767C3369"/>
    <w:rsid w:val="7AA92761"/>
    <w:rsid w:val="7E41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9">
    <w:name w:val="标题 3 Char"/>
    <w:basedOn w:val="7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0"/>
    </w:rPr>
  </w:style>
  <w:style w:type="character" w:customStyle="1" w:styleId="11">
    <w:name w:val="font9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81"/>
    <w:basedOn w:val="7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3">
    <w:name w:val="font1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3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5">
    <w:name w:val="font112"/>
    <w:basedOn w:val="7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6">
    <w:name w:val="font6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131"/>
    <w:basedOn w:val="7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8">
    <w:name w:val="font14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3904</Words>
  <Characters>4320</Characters>
  <Lines>18</Lines>
  <Paragraphs>5</Paragraphs>
  <TotalTime>1</TotalTime>
  <ScaleCrop>false</ScaleCrop>
  <LinksUpToDate>false</LinksUpToDate>
  <CharactersWithSpaces>4379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2019-07-08T00:20:00Z</dcterms:created>
  <dc:creator>Windows 用户</dc:creator>
  <cp:lastModifiedBy>admin</cp:lastModifiedBy>
  <cp:lastPrinted>2021-12-22T08:57:00Z</cp:lastPrinted>
  <dcterms:modified xsi:type="dcterms:W3CDTF">2022-06-14T08:36:02Z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B0B47A63C6764474AAC3BBBDA622D365</vt:lpwstr>
  </property>
</Properties>
</file>