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附件4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/>
          <w:sz w:val="44"/>
          <w:szCs w:val="44"/>
          <w:u w:val="none"/>
          <w:lang w:val="en-US" w:eastAsia="zh-CN"/>
        </w:rPr>
        <w:t>同志个人基层医疗机构工作简历证明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</w:t>
      </w:r>
    </w:p>
    <w:tbl>
      <w:tblPr>
        <w:tblStyle w:val="4"/>
        <w:tblW w:w="0" w:type="auto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367"/>
        <w:gridCol w:w="165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单位主要负责人签名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598" w:type="dxa"/>
          </w:tcPr>
          <w:p>
            <w:pPr>
              <w:ind w:left="1119" w:leftChars="266" w:hanging="560" w:hangingChars="200"/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   月   日至</w:t>
            </w:r>
          </w:p>
          <w:p>
            <w:pPr>
              <w:ind w:left="559" w:leftChars="266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年   月   日 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年   月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年   月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   月  日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396" w:bottom="1440" w:left="169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5FC1"/>
    <w:rsid w:val="715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2020-09-23T08:29:00Z</dcterms:created>
  <dc:creator>Dell</dc:creator>
  <cp:lastModifiedBy>月之君</cp:lastModifiedBy>
  <dcterms:modified xsi:type="dcterms:W3CDTF">2020-09-23T08:45:58Z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