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丹云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学习贯彻习近平新时代中国特色社会主义思想主题教育领导小组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及其办公室人员名单</w:t>
      </w:r>
    </w:p>
    <w:p>
      <w:pPr>
        <w:keepNext w:val="0"/>
        <w:keepLines w:val="0"/>
        <w:pageBreakBefore w:val="0"/>
        <w:widowControl w:val="0"/>
        <w:tabs>
          <w:tab w:val="left" w:pos="3990"/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一、领导小组组成人员名单</w:t>
      </w:r>
    </w:p>
    <w:p>
      <w:pPr>
        <w:keepNext w:val="0"/>
        <w:keepLines w:val="0"/>
        <w:pageBreakBefore w:val="0"/>
        <w:widowControl w:val="0"/>
        <w:tabs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组    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张礼善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党委书记、四级调研员</w:t>
      </w:r>
    </w:p>
    <w:p>
      <w:pPr>
        <w:keepNext w:val="0"/>
        <w:keepLines w:val="0"/>
        <w:pageBreakBefore w:val="0"/>
        <w:widowControl w:val="0"/>
        <w:tabs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88" w:rightChars="-4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第一副组长：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陈齐慧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党委副书记、乡长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一级主任科员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副  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温昭增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人大主席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黄清凤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党委副书记、三级主任科员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58" w:leftChars="456" w:firstLine="1600" w:firstLineChars="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吴锦思  党委委员、副乡长、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58" w:leftChars="456" w:firstLine="2880" w:firstLineChars="9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黄步彩  党委组织委员、三级主任科员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黄艳枫  党委委员、纪委书记、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县监委丹云乡监察组组长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陈书婷  党委宣传委员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张  乔  党委政法委员、人武部部长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朱铭峰  党委统战委员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林剑津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副乡长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黄建斌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副乡长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黄志伟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综合技术保障中心主任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牛二明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便民服务中心主任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成     员：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刘小华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丹云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教导员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黄秋华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妇联专职副主席、四级主任科员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黄碧英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党政综合办公室主任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蒋家良  社会综合治理办公室主任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农业农村办公室主任、纪委专干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吴靓莹  财政所所长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  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组织干事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黄敏云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宣传干事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张建烽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丹云</w:t>
      </w:r>
      <w:r>
        <w:rPr>
          <w:rFonts w:hint="eastAsia" w:ascii="仿宋_GB2312" w:hAnsi="仿宋_GB2312" w:eastAsia="仿宋_GB2312" w:cs="仿宋_GB2312"/>
          <w:sz w:val="32"/>
          <w:szCs w:val="32"/>
        </w:rPr>
        <w:t>村支部书记、村主任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王栋昌  赤岸</w:t>
      </w:r>
      <w:r>
        <w:rPr>
          <w:rFonts w:hint="eastAsia" w:ascii="仿宋_GB2312" w:hAnsi="仿宋_GB2312" w:eastAsia="仿宋_GB2312" w:cs="仿宋_GB2312"/>
          <w:sz w:val="32"/>
          <w:szCs w:val="32"/>
        </w:rPr>
        <w:t>村支部书记、村主任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前洋</w:t>
      </w:r>
      <w:r>
        <w:rPr>
          <w:rFonts w:hint="eastAsia" w:ascii="仿宋_GB2312" w:hAnsi="仿宋_GB2312" w:eastAsia="仿宋_GB2312" w:cs="仿宋_GB2312"/>
          <w:sz w:val="32"/>
          <w:szCs w:val="32"/>
        </w:rPr>
        <w:t>村支部书记、村主任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王善华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溪坪</w:t>
      </w:r>
      <w:r>
        <w:rPr>
          <w:rFonts w:hint="eastAsia" w:ascii="仿宋_GB2312" w:hAnsi="仿宋_GB2312" w:eastAsia="仿宋_GB2312" w:cs="仿宋_GB2312"/>
          <w:sz w:val="32"/>
          <w:szCs w:val="32"/>
        </w:rPr>
        <w:t>村支部书记、村主任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林秀文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下洋</w:t>
      </w:r>
      <w:r>
        <w:rPr>
          <w:rFonts w:hint="eastAsia" w:ascii="仿宋_GB2312" w:hAnsi="仿宋_GB2312" w:eastAsia="仿宋_GB2312" w:cs="仿宋_GB2312"/>
          <w:sz w:val="32"/>
          <w:szCs w:val="32"/>
        </w:rPr>
        <w:t>村支部书记、村主任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林义回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翠云</w:t>
      </w:r>
      <w:r>
        <w:rPr>
          <w:rFonts w:hint="eastAsia" w:ascii="仿宋_GB2312" w:hAnsi="仿宋_GB2312" w:eastAsia="仿宋_GB2312" w:cs="仿宋_GB2312"/>
          <w:sz w:val="32"/>
          <w:szCs w:val="32"/>
        </w:rPr>
        <w:t>村支部书记、村主任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二、领导小组办公室组成人员名单</w:t>
      </w:r>
    </w:p>
    <w:p>
      <w:pPr>
        <w:keepNext w:val="0"/>
        <w:keepLines w:val="0"/>
        <w:pageBreakBefore w:val="0"/>
        <w:widowControl w:val="0"/>
        <w:tabs>
          <w:tab w:val="left" w:pos="3000"/>
          <w:tab w:val="left" w:pos="450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      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黄清凤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党委副书记、三级主任科员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副  主  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黄步彩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党委组织委员、三级主任科员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艳枫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党委委员、纪委书记、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县监委丹云乡监察组组长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2310"/>
          <w:tab w:val="left" w:pos="2518"/>
          <w:tab w:val="left" w:pos="39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陈书婷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党委宣传委员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领导小组办公室内设工作小组组成人员名单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领导小组办公室内设综合组、材料组、宣传组、整改整治组和联络组5个工作小组。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1"/>
          <w:sz w:val="32"/>
          <w:szCs w:val="32"/>
        </w:rPr>
        <w:t>（一）综合组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17" w:leftChars="299" w:hanging="2489" w:hangingChars="77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 xml:space="preserve">黄清凤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党委副书记、三级主任科员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17" w:leftChars="299" w:hanging="2489" w:hangingChars="778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 xml:space="preserve">副组长：吴锦思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党委委员、副乡长、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黄秋华  黄碧英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起草全乡主题教育实施方案及有关文件；了解掌握全乡面上进展情况，分析存在问题，提出意见建议；配合做好巡查工作和县级领导调研与各单位、部门的联络服务；筹备领导小组会议和有关工作会议；负责保密、档案管理等办公室日常事务管理和建章立制等工作；完成领导小组交办的其他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楷体" w:hAnsi="楷体" w:eastAsia="楷体" w:cs="楷体"/>
          <w:b w:val="0"/>
          <w:bCs w:val="0"/>
          <w:kern w:val="21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1"/>
          <w:sz w:val="32"/>
          <w:szCs w:val="32"/>
        </w:rPr>
        <w:t>（二）材料组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黄步彩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党委组织委员、三级主任科员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 xml:space="preserve">    副组长：朱铭峰  党委统战委员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严  丹  黄辉龙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主要负责起草相关活动、会议讲话稿、综合性文稿、总结报告等；总结提炼主题教育的经验做法，整理开展全乡主题教育开展的相关数据等；完成领导小组交办的其他工作。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1"/>
          <w:sz w:val="32"/>
          <w:szCs w:val="32"/>
        </w:rPr>
        <w:t>（三）宣传组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陈书婷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党委宣传委员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副组长：张  乔  党委政法委员、人武部部长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 xml:space="preserve">黄容平  黄敏云 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主题教育的新闻报道、言论评论、典型宣传、舆情监控等，广泛深入宣传中央和省、市、县委有关精神，及时反映进展成效和好经验好做法，加强正面引导，为主题教育营造良好氛围；完成领导小组交办的其他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1"/>
          <w:sz w:val="32"/>
          <w:szCs w:val="32"/>
        </w:rPr>
        <w:t>（四）整改整治组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组  长：黄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艳枫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党委委员、纪委书记、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县监委丹云乡监察组组长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 xml:space="preserve">    副组长：林剑津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Hlk145521374"/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成  员：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蒋家良  张  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与上级对接并制定开展专项整治的工作方案和抓好组织实施，做好专项整治工作的统筹协调、政策指导，会同县联络组抓好整改落实，及时总结经验做法；负责来信来访接待处理；完成领导小组交办的其他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1"/>
          <w:sz w:val="32"/>
          <w:szCs w:val="32"/>
        </w:rPr>
        <w:t>（五）联络组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 xml:space="preserve">黄步彩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党委组织委员、三级主任科员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 xml:space="preserve">    副组长：黄建斌  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/>
        </w:rPr>
        <w:t xml:space="preserve">黄碧英  严  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负责联络协调服务省市县指导组的联络指导等工作；指导各村开好组织生活会；收集汇总各村开展主题教育的经验做法、存在问题和意见建议等；收集需要各村上交的材料；完成领导小组交办的其他工作。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sectPr>
          <w:footerReference r:id="rId3" w:type="default"/>
          <w:pgSz w:w="11906" w:h="16838"/>
          <w:pgMar w:top="2211" w:right="1644" w:bottom="1871" w:left="1814" w:header="851" w:footer="992" w:gutter="0"/>
          <w:pgNumType w:fmt="numberInDash" w:start="17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主题教育期间，领导小组成员和办公室内设工作小组组成人员如因人事变动，由其接任者履行相应工作职责，不再另文通知。</w:t>
      </w:r>
    </w:p>
    <w:p>
      <w:pPr>
        <w:pStyle w:val="2"/>
      </w:pPr>
    </w:p>
    <w:sectPr>
      <w:footerReference r:id="rId4" w:type="default"/>
      <w:pgSz w:w="11906" w:h="16838"/>
      <w:pgMar w:top="2211" w:right="1644" w:bottom="1871" w:left="1814" w:header="851" w:footer="992" w:gutter="0"/>
      <w:pgNumType w:fmt="numberInDash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20D76"/>
    <w:multiLevelType w:val="singleLevel"/>
    <w:tmpl w:val="8B520D7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TJmY2RkMWFkNjA3ZjliMzFhOTY3MmQxMzUxOTIifQ=="/>
  </w:docVars>
  <w:rsids>
    <w:rsidRoot w:val="1F8C79C2"/>
    <w:rsid w:val="01C951E7"/>
    <w:rsid w:val="03A973FD"/>
    <w:rsid w:val="08BD6586"/>
    <w:rsid w:val="0AB37C41"/>
    <w:rsid w:val="0F2100DF"/>
    <w:rsid w:val="0F6466AF"/>
    <w:rsid w:val="0F720097"/>
    <w:rsid w:val="17C46E91"/>
    <w:rsid w:val="1ACE0215"/>
    <w:rsid w:val="1D8B7415"/>
    <w:rsid w:val="1F8C79C2"/>
    <w:rsid w:val="22842735"/>
    <w:rsid w:val="251F256B"/>
    <w:rsid w:val="2FD52686"/>
    <w:rsid w:val="32FE5564"/>
    <w:rsid w:val="3CB95BEC"/>
    <w:rsid w:val="3DCD12AD"/>
    <w:rsid w:val="4267663F"/>
    <w:rsid w:val="438444CE"/>
    <w:rsid w:val="457A48DC"/>
    <w:rsid w:val="55496F40"/>
    <w:rsid w:val="56FB00EE"/>
    <w:rsid w:val="5A437C03"/>
    <w:rsid w:val="5B784426"/>
    <w:rsid w:val="5BEE619D"/>
    <w:rsid w:val="5E9D0F84"/>
    <w:rsid w:val="5F3F29C6"/>
    <w:rsid w:val="6E270ACF"/>
    <w:rsid w:val="6E2E2C0E"/>
    <w:rsid w:val="758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1254</Words>
  <Characters>1254</Characters>
  <Lines>0</Lines>
  <Paragraphs>0</Paragraphs>
  <TotalTime>28</TotalTime>
  <ScaleCrop>false</ScaleCrop>
  <LinksUpToDate>false</LinksUpToDate>
  <CharactersWithSpaces>1626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2023-09-25T08:13:00Z</dcterms:created>
  <dc:creator>羊</dc:creator>
  <cp:lastModifiedBy>微雨戏江南            黄碧英</cp:lastModifiedBy>
  <dcterms:modified xsi:type="dcterms:W3CDTF">2023-10-09T02:31:44Z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F9A534DA246B49DFACD7462C11CCBCCC_13</vt:lpwstr>
  </property>
</Properties>
</file>