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outlineLvl w:val="0"/>
        <w:rPr>
          <w:rFonts w:ascii="宋体" w:hAnsi="宋体"/>
          <w:b/>
          <w:sz w:val="44"/>
          <w:szCs w:val="44"/>
        </w:rPr>
      </w:pPr>
      <w:r>
        <w:rPr>
          <w:rFonts w:hint="eastAsia" w:ascii="宋体" w:hAnsi="宋体"/>
          <w:b/>
          <w:sz w:val="44"/>
          <w:szCs w:val="44"/>
          <w:lang w:val="en-US" w:eastAsia="zh-CN"/>
        </w:rPr>
        <w:t>2020年度</w:t>
      </w:r>
      <w:r>
        <w:rPr>
          <w:rFonts w:hint="eastAsia" w:ascii="宋体" w:hAnsi="宋体"/>
          <w:b/>
          <w:sz w:val="44"/>
          <w:szCs w:val="44"/>
        </w:rPr>
        <w:t>永泰县清凉溪（红星段）礼柄村六桥头至大王庙河道水土流失治理项目绩效评价自评报告</w:t>
      </w:r>
    </w:p>
    <w:p>
      <w:pPr>
        <w:spacing w:line="620" w:lineRule="exact"/>
        <w:ind w:firstLine="640" w:firstLineChars="200"/>
        <w:outlineLvl w:val="0"/>
        <w:rPr>
          <w:rFonts w:ascii="仿宋" w:hAnsi="仿宋" w:eastAsia="仿宋"/>
          <w:sz w:val="32"/>
          <w:szCs w:val="32"/>
        </w:rPr>
      </w:pPr>
    </w:p>
    <w:p>
      <w:pPr>
        <w:spacing w:line="500" w:lineRule="exact"/>
        <w:ind w:firstLine="640" w:firstLineChars="200"/>
        <w:rPr>
          <w:rFonts w:ascii="仿宋" w:hAnsi="仿宋" w:eastAsia="仿宋"/>
          <w:sz w:val="32"/>
          <w:szCs w:val="32"/>
        </w:rPr>
      </w:pPr>
      <w:r>
        <w:rPr>
          <w:rFonts w:hint="eastAsia" w:ascii="仿宋" w:hAnsi="仿宋" w:eastAsia="仿宋"/>
          <w:sz w:val="32"/>
          <w:szCs w:val="32"/>
        </w:rPr>
        <w:t>根据永泰县财政局</w:t>
      </w:r>
      <w:r>
        <w:rPr>
          <w:rFonts w:hint="eastAsia" w:ascii="仿宋" w:hAnsi="仿宋" w:eastAsia="仿宋"/>
          <w:sz w:val="32"/>
          <w:szCs w:val="32"/>
          <w:lang w:eastAsia="zh-CN"/>
        </w:rPr>
        <w:t>相关工作</w:t>
      </w:r>
      <w:r>
        <w:rPr>
          <w:rFonts w:hint="eastAsia" w:ascii="仿宋" w:hAnsi="仿宋" w:eastAsia="仿宋"/>
          <w:sz w:val="32"/>
          <w:szCs w:val="32"/>
        </w:rPr>
        <w:t>要求，</w:t>
      </w:r>
      <w:r>
        <w:rPr>
          <w:rFonts w:hint="eastAsia" w:ascii="仿宋" w:hAnsi="仿宋" w:eastAsia="仿宋"/>
          <w:sz w:val="32"/>
          <w:szCs w:val="32"/>
          <w:lang w:eastAsia="zh-CN"/>
        </w:rPr>
        <w:t>为进一步规范资金管理使用</w:t>
      </w:r>
      <w:r>
        <w:rPr>
          <w:rFonts w:hint="eastAsia" w:ascii="仿宋" w:hAnsi="仿宋" w:eastAsia="仿宋"/>
          <w:sz w:val="32"/>
          <w:szCs w:val="32"/>
        </w:rPr>
        <w:t>，</w:t>
      </w:r>
      <w:r>
        <w:rPr>
          <w:rFonts w:hint="eastAsia" w:ascii="仿宋" w:hAnsi="仿宋" w:eastAsia="仿宋"/>
          <w:sz w:val="32"/>
          <w:szCs w:val="32"/>
          <w:lang w:eastAsia="zh-CN"/>
        </w:rPr>
        <w:t>落实政策实施效果，</w:t>
      </w:r>
      <w:r>
        <w:rPr>
          <w:rFonts w:hint="eastAsia" w:ascii="仿宋" w:hAnsi="仿宋" w:eastAsia="仿宋"/>
          <w:sz w:val="32"/>
          <w:szCs w:val="32"/>
        </w:rPr>
        <w:t>我</w:t>
      </w:r>
      <w:r>
        <w:rPr>
          <w:rFonts w:hint="eastAsia" w:ascii="仿宋" w:hAnsi="仿宋" w:eastAsia="仿宋"/>
          <w:sz w:val="32"/>
          <w:szCs w:val="32"/>
          <w:lang w:eastAsia="zh-CN"/>
        </w:rPr>
        <w:t>乡对2020年度永泰县清凉溪（红星段）礼柄村六桥头至大王庙河道水土流失治理项目</w:t>
      </w:r>
      <w:r>
        <w:rPr>
          <w:rFonts w:hint="eastAsia" w:ascii="仿宋" w:hAnsi="仿宋" w:eastAsia="仿宋"/>
          <w:sz w:val="32"/>
          <w:szCs w:val="32"/>
        </w:rPr>
        <w:t>开展了绩效评价工作，现将有关情况汇报如下：</w:t>
      </w:r>
    </w:p>
    <w:p>
      <w:pPr>
        <w:pStyle w:val="2"/>
        <w:ind w:firstLine="640"/>
        <w:rPr>
          <w:szCs w:val="32"/>
        </w:rPr>
      </w:pPr>
      <w:r>
        <w:rPr>
          <w:rFonts w:hint="eastAsia"/>
          <w:szCs w:val="32"/>
        </w:rPr>
        <w:t>一、项目</w:t>
      </w:r>
      <w:r>
        <w:rPr>
          <w:rFonts w:hint="eastAsia"/>
          <w:szCs w:val="32"/>
          <w:lang w:eastAsia="zh-CN"/>
        </w:rPr>
        <w:t>总体</w:t>
      </w:r>
      <w:r>
        <w:rPr>
          <w:rFonts w:hint="eastAsia"/>
          <w:szCs w:val="32"/>
        </w:rPr>
        <w:t>情况</w:t>
      </w:r>
    </w:p>
    <w:p>
      <w:pPr>
        <w:pStyle w:val="3"/>
        <w:ind w:firstLine="643"/>
      </w:pPr>
      <w:r>
        <w:rPr>
          <w:rFonts w:hint="eastAsia"/>
        </w:rPr>
        <w:t>（一）项目的实施依据</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本项目依据红星乡党政班子联席会议[2020]10号</w:t>
      </w:r>
      <w:r>
        <w:rPr>
          <w:rFonts w:hint="eastAsia" w:ascii="仿宋" w:hAnsi="仿宋" w:eastAsia="仿宋"/>
          <w:sz w:val="32"/>
          <w:szCs w:val="32"/>
          <w:lang w:eastAsia="zh-CN"/>
        </w:rPr>
        <w:t>、</w:t>
      </w:r>
      <w:r>
        <w:rPr>
          <w:rFonts w:hint="eastAsia" w:ascii="仿宋" w:hAnsi="仿宋" w:eastAsia="仿宋"/>
          <w:sz w:val="32"/>
          <w:szCs w:val="32"/>
        </w:rPr>
        <w:t>《关于印发&lt;永泰县原中央苏区和革命老区转移支付项目实施和资金管理办法&gt;的通知》（樟财〔2019〕157号）、《关于修订&lt;福建省原中央苏区和革命老区转移支付资金管理办法&gt;的通知》（闽财预〔2019〕16号）实施。</w:t>
      </w:r>
    </w:p>
    <w:p>
      <w:pPr>
        <w:pStyle w:val="3"/>
        <w:ind w:firstLine="643"/>
        <w:rPr>
          <w:rFonts w:hint="eastAsia" w:eastAsia="楷体"/>
          <w:lang w:eastAsia="zh-CN"/>
        </w:rPr>
      </w:pPr>
      <w:r>
        <w:rPr>
          <w:rFonts w:hint="eastAsia"/>
        </w:rPr>
        <w:t>（二）基本</w:t>
      </w:r>
      <w:r>
        <w:rPr>
          <w:rFonts w:hint="eastAsia"/>
          <w:lang w:eastAsia="zh-CN"/>
        </w:rPr>
        <w:t>情况</w:t>
      </w:r>
    </w:p>
    <w:p>
      <w:pPr>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eastAsia="zh-CN"/>
        </w:rPr>
        <w:t>礼柄村作为革命老区村、“乡村振兴”试点村，实施农业综合开发，六桥头至大王庙河段水土流失严重，制约产业发展，给村民生产生活带来极大不便。</w:t>
      </w:r>
    </w:p>
    <w:p>
      <w:pPr>
        <w:pStyle w:val="3"/>
        <w:ind w:firstLine="643"/>
        <w:rPr>
          <w:color w:val="000000"/>
        </w:rPr>
      </w:pPr>
      <w:r>
        <w:rPr>
          <w:rFonts w:hint="eastAsia"/>
          <w:color w:val="000000"/>
        </w:rPr>
        <w:t>（三）预期总投入及项目建成后的总体效益</w:t>
      </w:r>
    </w:p>
    <w:p>
      <w:pPr>
        <w:spacing w:line="500" w:lineRule="exact"/>
        <w:ind w:firstLine="640" w:firstLineChars="200"/>
        <w:rPr>
          <w:rFonts w:hint="default" w:ascii="仿宋" w:hAnsi="仿宋" w:eastAsia="仿宋"/>
          <w:color w:val="000000"/>
          <w:sz w:val="32"/>
          <w:szCs w:val="32"/>
          <w:lang w:val="en-US" w:eastAsia="zh-CN"/>
        </w:rPr>
      </w:pPr>
      <w:r>
        <w:rPr>
          <w:rFonts w:hint="eastAsia" w:ascii="仿宋" w:hAnsi="仿宋" w:eastAsia="仿宋"/>
          <w:color w:val="000000"/>
          <w:sz w:val="32"/>
          <w:szCs w:val="32"/>
          <w:lang w:eastAsia="zh-CN"/>
        </w:rPr>
        <w:t>永泰县清凉溪（红星段）礼柄村六桥头至大王庙河道水土流失治理项目实际完成河道护岸建设501.6米、护岸围栏165米、步道建设484.5米，河道清淤清杂416.39立方米</w:t>
      </w:r>
      <w:r>
        <w:rPr>
          <w:rFonts w:hint="eastAsia" w:ascii="仿宋" w:hAnsi="仿宋" w:eastAsia="仿宋"/>
          <w:color w:val="000000"/>
          <w:sz w:val="32"/>
          <w:szCs w:val="32"/>
          <w:lang w:val="en-US" w:eastAsia="zh-CN"/>
        </w:rPr>
        <w:t>，项目总投资约90万元。</w:t>
      </w:r>
      <w:r>
        <w:rPr>
          <w:rFonts w:hint="eastAsia" w:ascii="仿宋" w:hAnsi="仿宋" w:eastAsia="仿宋"/>
          <w:color w:val="000000"/>
          <w:sz w:val="32"/>
          <w:szCs w:val="32"/>
        </w:rPr>
        <w:t>截至</w:t>
      </w:r>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年</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工程已完工，基本解决该段河岸水土流失问题，大大方便老区群众的生产生活，对促进流域经济可持续发展和保护流域生态系统有着重要意义。</w:t>
      </w:r>
    </w:p>
    <w:p>
      <w:pPr>
        <w:pStyle w:val="2"/>
        <w:ind w:firstLine="640"/>
        <w:rPr>
          <w:color w:val="000000"/>
        </w:rPr>
      </w:pPr>
      <w:r>
        <w:rPr>
          <w:rFonts w:hint="eastAsia"/>
          <w:color w:val="000000"/>
        </w:rPr>
        <w:t>二、项目绩效自评结论</w:t>
      </w:r>
    </w:p>
    <w:p>
      <w:pPr>
        <w:pStyle w:val="3"/>
        <w:ind w:firstLine="643"/>
        <w:rPr>
          <w:color w:val="000000"/>
        </w:rPr>
      </w:pPr>
      <w:r>
        <w:rPr>
          <w:rFonts w:hint="eastAsia"/>
          <w:color w:val="000000"/>
        </w:rPr>
        <w:t>（一）项目绩效自评得分及等级</w:t>
      </w:r>
    </w:p>
    <w:p>
      <w:pPr>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项目绩效评价得分</w:t>
      </w:r>
      <w:r>
        <w:rPr>
          <w:rFonts w:hint="eastAsia" w:ascii="仿宋" w:hAnsi="仿宋" w:eastAsia="仿宋"/>
          <w:color w:val="auto"/>
          <w:sz w:val="32"/>
          <w:szCs w:val="32"/>
          <w:lang w:val="en-US" w:eastAsia="zh-CN"/>
        </w:rPr>
        <w:t>81.38</w:t>
      </w:r>
      <w:r>
        <w:rPr>
          <w:rFonts w:hint="eastAsia" w:ascii="仿宋" w:hAnsi="仿宋" w:eastAsia="仿宋"/>
          <w:color w:val="000000"/>
          <w:sz w:val="32"/>
          <w:szCs w:val="32"/>
        </w:rPr>
        <w:t>分，等级为</w:t>
      </w:r>
      <w:r>
        <w:rPr>
          <w:rFonts w:hint="eastAsia" w:ascii="仿宋" w:hAnsi="仿宋" w:eastAsia="仿宋"/>
          <w:color w:val="000000"/>
          <w:sz w:val="32"/>
          <w:szCs w:val="32"/>
          <w:lang w:eastAsia="zh-CN"/>
        </w:rPr>
        <w:t>良好</w:t>
      </w:r>
      <w:r>
        <w:rPr>
          <w:rFonts w:hint="eastAsia" w:ascii="仿宋" w:hAnsi="仿宋" w:eastAsia="仿宋"/>
          <w:color w:val="000000"/>
          <w:sz w:val="32"/>
          <w:szCs w:val="32"/>
        </w:rPr>
        <w:t>。</w:t>
      </w:r>
    </w:p>
    <w:p>
      <w:pPr>
        <w:pStyle w:val="3"/>
        <w:ind w:firstLine="643"/>
        <w:rPr>
          <w:color w:val="000000"/>
        </w:rPr>
      </w:pPr>
      <w:r>
        <w:rPr>
          <w:rFonts w:hint="eastAsia"/>
          <w:color w:val="000000"/>
        </w:rPr>
        <w:t>（二）项目绩效</w:t>
      </w:r>
      <w:r>
        <w:rPr>
          <w:rFonts w:hint="eastAsia"/>
          <w:color w:val="000000"/>
          <w:lang w:eastAsia="zh-CN"/>
        </w:rPr>
        <w:t>目标</w:t>
      </w:r>
      <w:r>
        <w:rPr>
          <w:rFonts w:hint="eastAsia"/>
          <w:color w:val="000000"/>
        </w:rPr>
        <w:t xml:space="preserve">实现情况分析 </w:t>
      </w:r>
    </w:p>
    <w:p>
      <w:pPr>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我</w:t>
      </w:r>
      <w:r>
        <w:rPr>
          <w:rFonts w:hint="eastAsia" w:ascii="仿宋" w:hAnsi="仿宋" w:eastAsia="仿宋"/>
          <w:color w:val="000000"/>
          <w:sz w:val="32"/>
          <w:szCs w:val="32"/>
          <w:lang w:eastAsia="zh-CN"/>
        </w:rPr>
        <w:t>乡</w:t>
      </w:r>
      <w:r>
        <w:rPr>
          <w:rFonts w:hint="eastAsia" w:ascii="仿宋" w:hAnsi="仿宋" w:eastAsia="仿宋"/>
          <w:color w:val="000000"/>
          <w:sz w:val="32"/>
          <w:szCs w:val="32"/>
        </w:rPr>
        <w:t>依据</w:t>
      </w:r>
      <w:r>
        <w:rPr>
          <w:rFonts w:hint="eastAsia" w:ascii="仿宋" w:hAnsi="仿宋" w:eastAsia="仿宋"/>
          <w:color w:val="auto"/>
          <w:sz w:val="32"/>
          <w:szCs w:val="32"/>
        </w:rPr>
        <w:t>《关于印发&lt;永泰县原中央苏区和革命老区转移支付项目实施和资金管理办法&gt;的通知》</w:t>
      </w:r>
      <w:r>
        <w:rPr>
          <w:rFonts w:hint="eastAsia" w:ascii="仿宋" w:hAnsi="仿宋" w:eastAsia="仿宋"/>
          <w:color w:val="auto"/>
          <w:sz w:val="32"/>
          <w:szCs w:val="32"/>
          <w:lang w:eastAsia="zh-CN"/>
        </w:rPr>
        <w:t>（</w:t>
      </w:r>
      <w:r>
        <w:rPr>
          <w:rFonts w:hint="eastAsia" w:ascii="仿宋" w:hAnsi="仿宋" w:eastAsia="仿宋"/>
          <w:color w:val="auto"/>
          <w:sz w:val="32"/>
          <w:szCs w:val="32"/>
        </w:rPr>
        <w:t>樟财〔2019〕157号</w:t>
      </w:r>
      <w:r>
        <w:rPr>
          <w:rFonts w:hint="eastAsia" w:ascii="仿宋" w:hAnsi="仿宋" w:eastAsia="仿宋"/>
          <w:color w:val="auto"/>
          <w:sz w:val="32"/>
          <w:szCs w:val="32"/>
          <w:lang w:eastAsia="zh-CN"/>
        </w:rPr>
        <w:t>）</w:t>
      </w:r>
      <w:r>
        <w:rPr>
          <w:rFonts w:hint="eastAsia" w:ascii="仿宋" w:hAnsi="仿宋" w:eastAsia="仿宋"/>
          <w:color w:val="000000"/>
          <w:sz w:val="32"/>
          <w:szCs w:val="32"/>
        </w:rPr>
        <w:t>编制本项目</w:t>
      </w:r>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年度绩效</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，经</w:t>
      </w:r>
      <w:r>
        <w:rPr>
          <w:rFonts w:hint="eastAsia" w:ascii="仿宋" w:hAnsi="仿宋" w:eastAsia="仿宋"/>
          <w:color w:val="000000"/>
          <w:sz w:val="32"/>
          <w:szCs w:val="32"/>
          <w:lang w:eastAsia="zh-CN"/>
        </w:rPr>
        <w:t>永泰县</w:t>
      </w:r>
      <w:r>
        <w:rPr>
          <w:rFonts w:hint="eastAsia" w:ascii="仿宋" w:hAnsi="仿宋" w:eastAsia="仿宋"/>
          <w:color w:val="000000"/>
          <w:sz w:val="32"/>
          <w:szCs w:val="32"/>
        </w:rPr>
        <w:t>财政局《关于同意调整2020年部分原中央苏区和革命老区转移支付资金项目内容的批复》（樟财〔2020〕260号）批复执行，执行过程中绩效</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无调整。</w:t>
      </w:r>
    </w:p>
    <w:p>
      <w:pPr>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期初设置绩效</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数</w:t>
      </w:r>
      <w:r>
        <w:rPr>
          <w:rFonts w:hint="eastAsia" w:ascii="仿宋" w:hAnsi="仿宋" w:eastAsia="仿宋"/>
          <w:color w:val="000000"/>
          <w:sz w:val="32"/>
          <w:szCs w:val="32"/>
          <w:lang w:val="en-US" w:eastAsia="zh-CN"/>
        </w:rPr>
        <w:t>11</w:t>
      </w:r>
      <w:r>
        <w:rPr>
          <w:rFonts w:hint="eastAsia" w:ascii="仿宋" w:hAnsi="仿宋" w:eastAsia="仿宋"/>
          <w:color w:val="000000"/>
          <w:sz w:val="32"/>
          <w:szCs w:val="32"/>
        </w:rPr>
        <w:t>个，实际完成</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数</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个。具体情况如下：</w:t>
      </w:r>
    </w:p>
    <w:p>
      <w:pPr>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1</w:t>
      </w:r>
      <w:r>
        <w:rPr>
          <w:rFonts w:hint="eastAsia" w:ascii="仿宋" w:hAnsi="仿宋" w:eastAsia="仿宋"/>
          <w:color w:val="000000"/>
          <w:sz w:val="32"/>
          <w:szCs w:val="32"/>
          <w:lang w:eastAsia="zh-CN"/>
        </w:rPr>
        <w:t>）</w:t>
      </w:r>
      <w:r>
        <w:rPr>
          <w:rFonts w:hint="eastAsia" w:ascii="仿宋" w:hAnsi="仿宋" w:eastAsia="仿宋"/>
          <w:color w:val="000000"/>
          <w:sz w:val="32"/>
          <w:szCs w:val="32"/>
        </w:rPr>
        <w:t>投入时效</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w:t>
      </w:r>
      <w:r>
        <w:rPr>
          <w:rFonts w:hint="eastAsia" w:ascii="仿宋" w:hAnsi="仿宋" w:eastAsia="仿宋"/>
          <w:color w:val="000000"/>
          <w:sz w:val="32"/>
          <w:szCs w:val="32"/>
          <w:lang w:eastAsia="zh-CN"/>
        </w:rPr>
        <w:t>绩效目标</w:t>
      </w:r>
      <w:r>
        <w:rPr>
          <w:rFonts w:hint="eastAsia" w:ascii="仿宋" w:hAnsi="仿宋" w:eastAsia="仿宋"/>
          <w:color w:val="000000"/>
          <w:sz w:val="32"/>
          <w:szCs w:val="32"/>
        </w:rPr>
        <w:t>完成率”</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，绩效</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值为100%，期初设置</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数</w:t>
      </w:r>
      <w:r>
        <w:rPr>
          <w:rFonts w:hint="eastAsia" w:ascii="仿宋" w:hAnsi="仿宋" w:eastAsia="仿宋"/>
          <w:color w:val="000000"/>
          <w:sz w:val="32"/>
          <w:szCs w:val="32"/>
          <w:lang w:val="en-US" w:eastAsia="zh-CN"/>
        </w:rPr>
        <w:t>11</w:t>
      </w:r>
      <w:r>
        <w:rPr>
          <w:rFonts w:hint="eastAsia" w:ascii="仿宋" w:hAnsi="仿宋" w:eastAsia="仿宋"/>
          <w:color w:val="000000"/>
          <w:sz w:val="32"/>
          <w:szCs w:val="32"/>
        </w:rPr>
        <w:t>个，完成</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个，完成率</w:t>
      </w:r>
      <w:r>
        <w:rPr>
          <w:rFonts w:hint="eastAsia" w:ascii="仿宋" w:hAnsi="仿宋" w:eastAsia="仿宋"/>
          <w:color w:val="000000"/>
          <w:sz w:val="32"/>
          <w:szCs w:val="32"/>
          <w:lang w:val="en-US" w:eastAsia="zh-CN"/>
        </w:rPr>
        <w:t>54.55</w:t>
      </w:r>
      <w:r>
        <w:rPr>
          <w:rFonts w:hint="eastAsia" w:ascii="仿宋" w:hAnsi="仿宋" w:eastAsia="仿宋"/>
          <w:color w:val="000000"/>
          <w:sz w:val="32"/>
          <w:szCs w:val="32"/>
        </w:rPr>
        <w:t>%；</w:t>
      </w:r>
    </w:p>
    <w:p>
      <w:pPr>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2</w:t>
      </w:r>
      <w:r>
        <w:rPr>
          <w:rFonts w:hint="eastAsia" w:ascii="仿宋" w:hAnsi="仿宋" w:eastAsia="仿宋"/>
          <w:color w:val="000000"/>
          <w:sz w:val="32"/>
          <w:szCs w:val="32"/>
          <w:lang w:eastAsia="zh-CN"/>
        </w:rPr>
        <w:t>）</w:t>
      </w:r>
      <w:r>
        <w:rPr>
          <w:rFonts w:hint="eastAsia" w:ascii="仿宋" w:hAnsi="仿宋" w:eastAsia="仿宋"/>
          <w:color w:val="000000"/>
          <w:sz w:val="32"/>
          <w:szCs w:val="32"/>
        </w:rPr>
        <w:t>投入成本</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“预算执行率”</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，绩效</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值为</w:t>
      </w:r>
      <w:r>
        <w:rPr>
          <w:rFonts w:hint="eastAsia" w:ascii="仿宋" w:hAnsi="仿宋" w:eastAsia="仿宋"/>
          <w:color w:val="000000"/>
          <w:sz w:val="32"/>
          <w:szCs w:val="32"/>
          <w:lang w:eastAsia="zh-CN"/>
        </w:rPr>
        <w:t>预算执行率</w:t>
      </w:r>
      <w:r>
        <w:rPr>
          <w:rFonts w:hint="eastAsia" w:ascii="仿宋" w:hAnsi="仿宋" w:eastAsia="仿宋"/>
          <w:color w:val="000000"/>
          <w:sz w:val="32"/>
          <w:szCs w:val="32"/>
        </w:rPr>
        <w:t>不低于95%。</w:t>
      </w:r>
      <w:r>
        <w:rPr>
          <w:rFonts w:hint="eastAsia" w:ascii="仿宋" w:hAnsi="仿宋" w:eastAsia="仿宋"/>
          <w:color w:val="000000"/>
          <w:sz w:val="32"/>
          <w:szCs w:val="32"/>
          <w:lang w:val="en-US" w:eastAsia="zh-CN"/>
        </w:rPr>
        <w:t>2020年度</w:t>
      </w:r>
      <w:r>
        <w:rPr>
          <w:rFonts w:hint="eastAsia" w:ascii="仿宋" w:hAnsi="仿宋" w:eastAsia="仿宋"/>
          <w:color w:val="000000"/>
          <w:sz w:val="32"/>
          <w:szCs w:val="32"/>
          <w:lang w:eastAsia="zh-CN"/>
        </w:rPr>
        <w:t>实际支出数为</w:t>
      </w:r>
      <w:r>
        <w:rPr>
          <w:rFonts w:hint="eastAsia" w:ascii="仿宋" w:hAnsi="仿宋" w:eastAsia="仿宋"/>
          <w:color w:val="000000"/>
          <w:sz w:val="32"/>
          <w:szCs w:val="32"/>
          <w:lang w:val="en-US" w:eastAsia="zh-CN"/>
        </w:rPr>
        <w:t>50</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项目补助数</w:t>
      </w:r>
      <w:r>
        <w:rPr>
          <w:rFonts w:hint="eastAsia" w:ascii="仿宋" w:hAnsi="仿宋" w:eastAsia="仿宋"/>
          <w:color w:val="000000"/>
          <w:sz w:val="32"/>
          <w:szCs w:val="32"/>
        </w:rPr>
        <w:t>为</w:t>
      </w:r>
      <w:r>
        <w:rPr>
          <w:rFonts w:hint="eastAsia" w:ascii="仿宋" w:hAnsi="仿宋" w:eastAsia="仿宋"/>
          <w:color w:val="000000"/>
          <w:sz w:val="32"/>
          <w:szCs w:val="32"/>
          <w:lang w:val="en-US" w:eastAsia="zh-CN"/>
        </w:rPr>
        <w:t>50</w:t>
      </w:r>
      <w:r>
        <w:rPr>
          <w:rFonts w:hint="eastAsia" w:ascii="仿宋" w:hAnsi="仿宋" w:eastAsia="仿宋"/>
          <w:color w:val="000000"/>
          <w:sz w:val="32"/>
          <w:szCs w:val="32"/>
        </w:rPr>
        <w:t>万元，实际</w:t>
      </w:r>
      <w:r>
        <w:rPr>
          <w:rFonts w:hint="eastAsia" w:ascii="仿宋" w:hAnsi="仿宋" w:eastAsia="仿宋"/>
          <w:color w:val="000000"/>
          <w:sz w:val="32"/>
          <w:szCs w:val="32"/>
          <w:lang w:eastAsia="zh-CN"/>
        </w:rPr>
        <w:t>预算执行率</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w:t>
      </w:r>
      <w:r>
        <w:rPr>
          <w:rFonts w:hint="eastAsia" w:ascii="仿宋" w:hAnsi="仿宋" w:eastAsia="仿宋"/>
          <w:color w:val="000000"/>
          <w:sz w:val="32"/>
          <w:szCs w:val="32"/>
          <w:lang w:eastAsia="zh-CN"/>
        </w:rPr>
        <w:t>完成</w:t>
      </w:r>
      <w:r>
        <w:rPr>
          <w:rFonts w:hint="eastAsia" w:ascii="仿宋" w:hAnsi="仿宋" w:eastAsia="仿宋"/>
          <w:color w:val="000000"/>
          <w:sz w:val="32"/>
          <w:szCs w:val="32"/>
        </w:rPr>
        <w:t>绩效</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值；</w:t>
      </w:r>
    </w:p>
    <w:p>
      <w:pPr>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3</w:t>
      </w:r>
      <w:r>
        <w:rPr>
          <w:rFonts w:hint="eastAsia" w:ascii="仿宋" w:hAnsi="仿宋" w:eastAsia="仿宋"/>
          <w:color w:val="000000"/>
          <w:sz w:val="32"/>
          <w:szCs w:val="32"/>
          <w:lang w:eastAsia="zh-CN"/>
        </w:rPr>
        <w:t>）</w:t>
      </w:r>
      <w:r>
        <w:rPr>
          <w:rFonts w:hint="eastAsia" w:ascii="仿宋" w:hAnsi="仿宋" w:eastAsia="仿宋"/>
          <w:color w:val="000000"/>
          <w:sz w:val="32"/>
          <w:szCs w:val="32"/>
        </w:rPr>
        <w:t>产出数量</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w:t>
      </w:r>
      <w:r>
        <w:rPr>
          <w:rFonts w:hint="eastAsia" w:ascii="仿宋" w:hAnsi="仿宋" w:eastAsia="仿宋"/>
          <w:color w:val="000000"/>
          <w:sz w:val="32"/>
          <w:szCs w:val="32"/>
          <w:lang w:eastAsia="zh-CN"/>
        </w:rPr>
        <w:t>河道护岸建设</w:t>
      </w:r>
      <w:r>
        <w:rPr>
          <w:rFonts w:hint="eastAsia" w:ascii="仿宋" w:hAnsi="仿宋" w:eastAsia="仿宋"/>
          <w:color w:val="000000"/>
          <w:sz w:val="32"/>
          <w:szCs w:val="32"/>
        </w:rPr>
        <w:t>”</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，绩效</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值</w:t>
      </w:r>
      <w:r>
        <w:rPr>
          <w:rFonts w:hint="eastAsia" w:ascii="仿宋" w:hAnsi="仿宋" w:eastAsia="仿宋"/>
          <w:color w:val="000000"/>
          <w:sz w:val="32"/>
          <w:szCs w:val="32"/>
          <w:lang w:val="en-US" w:eastAsia="zh-CN"/>
        </w:rPr>
        <w:t>500米</w:t>
      </w:r>
      <w:r>
        <w:rPr>
          <w:rFonts w:hint="eastAsia" w:ascii="仿宋" w:hAnsi="仿宋" w:eastAsia="仿宋"/>
          <w:color w:val="000000"/>
          <w:sz w:val="32"/>
          <w:szCs w:val="32"/>
        </w:rPr>
        <w:t>，实际</w:t>
      </w:r>
      <w:r>
        <w:rPr>
          <w:rFonts w:hint="eastAsia" w:ascii="仿宋" w:hAnsi="仿宋" w:eastAsia="仿宋"/>
          <w:color w:val="000000"/>
          <w:sz w:val="32"/>
          <w:szCs w:val="32"/>
          <w:lang w:eastAsia="zh-CN"/>
        </w:rPr>
        <w:t>建设长度为</w:t>
      </w:r>
      <w:r>
        <w:rPr>
          <w:rFonts w:hint="eastAsia" w:ascii="仿宋" w:hAnsi="仿宋" w:eastAsia="仿宋"/>
          <w:color w:val="000000"/>
          <w:sz w:val="32"/>
          <w:szCs w:val="32"/>
          <w:lang w:val="en-US" w:eastAsia="zh-CN"/>
        </w:rPr>
        <w:t>501.6米</w:t>
      </w:r>
      <w:r>
        <w:rPr>
          <w:rFonts w:hint="eastAsia" w:ascii="仿宋" w:hAnsi="仿宋" w:eastAsia="仿宋"/>
          <w:color w:val="000000"/>
          <w:sz w:val="32"/>
          <w:szCs w:val="32"/>
        </w:rPr>
        <w:t>，完成绩效</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值；</w:t>
      </w:r>
    </w:p>
    <w:p>
      <w:pPr>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4</w:t>
      </w:r>
      <w:r>
        <w:rPr>
          <w:rFonts w:hint="eastAsia" w:ascii="仿宋" w:hAnsi="仿宋" w:eastAsia="仿宋"/>
          <w:color w:val="000000"/>
          <w:sz w:val="32"/>
          <w:szCs w:val="32"/>
          <w:lang w:eastAsia="zh-CN"/>
        </w:rPr>
        <w:t>）</w:t>
      </w:r>
      <w:r>
        <w:rPr>
          <w:rFonts w:hint="eastAsia" w:ascii="仿宋" w:hAnsi="仿宋" w:eastAsia="仿宋"/>
          <w:color w:val="000000"/>
          <w:sz w:val="32"/>
          <w:szCs w:val="32"/>
        </w:rPr>
        <w:t>产出数量</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w:t>
      </w:r>
      <w:r>
        <w:rPr>
          <w:rFonts w:hint="eastAsia" w:ascii="仿宋" w:hAnsi="仿宋" w:eastAsia="仿宋"/>
          <w:color w:val="000000"/>
          <w:sz w:val="32"/>
          <w:szCs w:val="32"/>
          <w:lang w:eastAsia="zh-CN"/>
        </w:rPr>
        <w:t>护岸围栏</w:t>
      </w:r>
      <w:r>
        <w:rPr>
          <w:rFonts w:hint="eastAsia" w:ascii="仿宋" w:hAnsi="仿宋" w:eastAsia="仿宋"/>
          <w:color w:val="000000"/>
          <w:sz w:val="32"/>
          <w:szCs w:val="32"/>
        </w:rPr>
        <w:t>”</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，绩效</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值</w:t>
      </w:r>
      <w:r>
        <w:rPr>
          <w:rFonts w:hint="eastAsia" w:ascii="仿宋" w:hAnsi="仿宋" w:eastAsia="仿宋"/>
          <w:color w:val="000000"/>
          <w:sz w:val="32"/>
          <w:szCs w:val="32"/>
          <w:lang w:val="en-US" w:eastAsia="zh-CN"/>
        </w:rPr>
        <w:t>500米</w:t>
      </w:r>
      <w:r>
        <w:rPr>
          <w:rFonts w:hint="eastAsia" w:ascii="仿宋" w:hAnsi="仿宋" w:eastAsia="仿宋"/>
          <w:color w:val="000000"/>
          <w:sz w:val="32"/>
          <w:szCs w:val="32"/>
        </w:rPr>
        <w:t>，实际</w:t>
      </w:r>
      <w:r>
        <w:rPr>
          <w:rFonts w:hint="eastAsia" w:ascii="仿宋" w:hAnsi="仿宋" w:eastAsia="仿宋"/>
          <w:color w:val="000000"/>
          <w:sz w:val="32"/>
          <w:szCs w:val="32"/>
          <w:lang w:eastAsia="zh-CN"/>
        </w:rPr>
        <w:t>建设长度为</w:t>
      </w:r>
      <w:r>
        <w:rPr>
          <w:rFonts w:hint="eastAsia" w:ascii="仿宋" w:hAnsi="仿宋" w:eastAsia="仿宋"/>
          <w:color w:val="000000"/>
          <w:sz w:val="32"/>
          <w:szCs w:val="32"/>
          <w:lang w:val="en-US" w:eastAsia="zh-CN"/>
        </w:rPr>
        <w:t>165米</w:t>
      </w:r>
      <w:r>
        <w:rPr>
          <w:rFonts w:hint="eastAsia" w:ascii="仿宋" w:hAnsi="仿宋" w:eastAsia="仿宋"/>
          <w:color w:val="000000"/>
          <w:sz w:val="32"/>
          <w:szCs w:val="32"/>
        </w:rPr>
        <w:t>，</w:t>
      </w:r>
      <w:r>
        <w:rPr>
          <w:rFonts w:hint="eastAsia" w:ascii="仿宋" w:hAnsi="仿宋" w:eastAsia="仿宋"/>
          <w:color w:val="000000"/>
          <w:sz w:val="32"/>
          <w:szCs w:val="32"/>
          <w:lang w:eastAsia="zh-CN"/>
        </w:rPr>
        <w:t>未</w:t>
      </w:r>
      <w:r>
        <w:rPr>
          <w:rFonts w:hint="eastAsia" w:ascii="仿宋" w:hAnsi="仿宋" w:eastAsia="仿宋"/>
          <w:color w:val="000000"/>
          <w:sz w:val="32"/>
          <w:szCs w:val="32"/>
        </w:rPr>
        <w:t>完成绩效</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值；</w:t>
      </w:r>
    </w:p>
    <w:p>
      <w:pPr>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5</w:t>
      </w:r>
      <w:r>
        <w:rPr>
          <w:rFonts w:hint="eastAsia" w:ascii="仿宋" w:hAnsi="仿宋" w:eastAsia="仿宋"/>
          <w:color w:val="000000"/>
          <w:sz w:val="32"/>
          <w:szCs w:val="32"/>
          <w:lang w:eastAsia="zh-CN"/>
        </w:rPr>
        <w:t>）</w:t>
      </w:r>
      <w:r>
        <w:rPr>
          <w:rFonts w:hint="eastAsia" w:ascii="仿宋" w:hAnsi="仿宋" w:eastAsia="仿宋"/>
          <w:color w:val="000000"/>
          <w:sz w:val="32"/>
          <w:szCs w:val="32"/>
        </w:rPr>
        <w:t>产出数量</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w:t>
      </w:r>
      <w:r>
        <w:rPr>
          <w:rFonts w:hint="eastAsia" w:ascii="仿宋" w:hAnsi="仿宋" w:eastAsia="仿宋"/>
          <w:color w:val="000000"/>
          <w:sz w:val="32"/>
          <w:szCs w:val="32"/>
          <w:lang w:eastAsia="zh-CN"/>
        </w:rPr>
        <w:t>步道建设</w:t>
      </w:r>
      <w:r>
        <w:rPr>
          <w:rFonts w:hint="eastAsia" w:ascii="仿宋" w:hAnsi="仿宋" w:eastAsia="仿宋"/>
          <w:color w:val="000000"/>
          <w:sz w:val="32"/>
          <w:szCs w:val="32"/>
        </w:rPr>
        <w:t>”</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，绩效</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值</w:t>
      </w:r>
      <w:r>
        <w:rPr>
          <w:rFonts w:hint="eastAsia" w:ascii="仿宋" w:hAnsi="仿宋" w:eastAsia="仿宋"/>
          <w:color w:val="000000"/>
          <w:sz w:val="32"/>
          <w:szCs w:val="32"/>
          <w:lang w:val="en-US" w:eastAsia="zh-CN"/>
        </w:rPr>
        <w:t>500米</w:t>
      </w:r>
      <w:r>
        <w:rPr>
          <w:rFonts w:hint="eastAsia" w:ascii="仿宋" w:hAnsi="仿宋" w:eastAsia="仿宋"/>
          <w:color w:val="000000"/>
          <w:sz w:val="32"/>
          <w:szCs w:val="32"/>
        </w:rPr>
        <w:t>，实际</w:t>
      </w:r>
      <w:r>
        <w:rPr>
          <w:rFonts w:hint="eastAsia" w:ascii="仿宋" w:hAnsi="仿宋" w:eastAsia="仿宋"/>
          <w:color w:val="000000"/>
          <w:sz w:val="32"/>
          <w:szCs w:val="32"/>
          <w:lang w:eastAsia="zh-CN"/>
        </w:rPr>
        <w:t>建设长度为</w:t>
      </w:r>
      <w:r>
        <w:rPr>
          <w:rFonts w:hint="eastAsia" w:ascii="仿宋" w:hAnsi="仿宋" w:eastAsia="仿宋"/>
          <w:color w:val="000000"/>
          <w:sz w:val="32"/>
          <w:szCs w:val="32"/>
          <w:lang w:val="en-US" w:eastAsia="zh-CN"/>
        </w:rPr>
        <w:t>484.5米</w:t>
      </w:r>
      <w:r>
        <w:rPr>
          <w:rFonts w:hint="eastAsia" w:ascii="仿宋" w:hAnsi="仿宋" w:eastAsia="仿宋"/>
          <w:color w:val="000000"/>
          <w:sz w:val="32"/>
          <w:szCs w:val="32"/>
        </w:rPr>
        <w:t>，</w:t>
      </w:r>
      <w:r>
        <w:rPr>
          <w:rFonts w:hint="eastAsia" w:ascii="仿宋" w:hAnsi="仿宋" w:eastAsia="仿宋"/>
          <w:color w:val="000000"/>
          <w:sz w:val="32"/>
          <w:szCs w:val="32"/>
          <w:lang w:eastAsia="zh-CN"/>
        </w:rPr>
        <w:t>未</w:t>
      </w:r>
      <w:r>
        <w:rPr>
          <w:rFonts w:hint="eastAsia" w:ascii="仿宋" w:hAnsi="仿宋" w:eastAsia="仿宋"/>
          <w:color w:val="000000"/>
          <w:sz w:val="32"/>
          <w:szCs w:val="32"/>
        </w:rPr>
        <w:t>完成绩效</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值；</w:t>
      </w:r>
    </w:p>
    <w:p>
      <w:pPr>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6</w:t>
      </w:r>
      <w:r>
        <w:rPr>
          <w:rFonts w:hint="eastAsia" w:ascii="仿宋" w:hAnsi="仿宋" w:eastAsia="仿宋"/>
          <w:color w:val="000000"/>
          <w:sz w:val="32"/>
          <w:szCs w:val="32"/>
          <w:lang w:eastAsia="zh-CN"/>
        </w:rPr>
        <w:t>）</w:t>
      </w:r>
      <w:r>
        <w:rPr>
          <w:rFonts w:hint="eastAsia" w:ascii="仿宋" w:hAnsi="仿宋" w:eastAsia="仿宋"/>
          <w:color w:val="000000"/>
          <w:sz w:val="32"/>
          <w:szCs w:val="32"/>
        </w:rPr>
        <w:t>产出数量</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w:t>
      </w:r>
      <w:r>
        <w:rPr>
          <w:rFonts w:hint="eastAsia" w:ascii="仿宋" w:hAnsi="仿宋" w:eastAsia="仿宋"/>
          <w:color w:val="000000"/>
          <w:sz w:val="32"/>
          <w:szCs w:val="32"/>
          <w:lang w:eastAsia="zh-CN"/>
        </w:rPr>
        <w:t>河道清淤清杂</w:t>
      </w:r>
      <w:r>
        <w:rPr>
          <w:rFonts w:hint="eastAsia" w:ascii="仿宋" w:hAnsi="仿宋" w:eastAsia="仿宋"/>
          <w:color w:val="000000"/>
          <w:sz w:val="32"/>
          <w:szCs w:val="32"/>
        </w:rPr>
        <w:t>”</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，绩效</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值</w:t>
      </w:r>
      <w:r>
        <w:rPr>
          <w:rFonts w:hint="eastAsia" w:ascii="仿宋" w:hAnsi="仿宋" w:eastAsia="仿宋"/>
          <w:color w:val="000000"/>
          <w:sz w:val="32"/>
          <w:szCs w:val="32"/>
          <w:lang w:val="en-US" w:eastAsia="zh-CN"/>
        </w:rPr>
        <w:t>1500立方米</w:t>
      </w:r>
      <w:r>
        <w:rPr>
          <w:rFonts w:hint="eastAsia" w:ascii="仿宋" w:hAnsi="仿宋" w:eastAsia="仿宋"/>
          <w:color w:val="000000"/>
          <w:sz w:val="32"/>
          <w:szCs w:val="32"/>
        </w:rPr>
        <w:t>，实际</w:t>
      </w:r>
      <w:r>
        <w:rPr>
          <w:rFonts w:hint="eastAsia" w:ascii="仿宋" w:hAnsi="仿宋" w:eastAsia="仿宋"/>
          <w:color w:val="000000"/>
          <w:sz w:val="32"/>
          <w:szCs w:val="32"/>
          <w:lang w:eastAsia="zh-CN"/>
        </w:rPr>
        <w:t>为</w:t>
      </w:r>
      <w:r>
        <w:rPr>
          <w:rFonts w:hint="eastAsia" w:ascii="仿宋" w:hAnsi="仿宋" w:eastAsia="仿宋"/>
          <w:color w:val="000000"/>
          <w:sz w:val="32"/>
          <w:szCs w:val="32"/>
          <w:lang w:val="en-US" w:eastAsia="zh-CN"/>
        </w:rPr>
        <w:t>416.39立方米</w:t>
      </w:r>
      <w:r>
        <w:rPr>
          <w:rFonts w:hint="eastAsia" w:ascii="仿宋" w:hAnsi="仿宋" w:eastAsia="仿宋"/>
          <w:color w:val="000000"/>
          <w:sz w:val="32"/>
          <w:szCs w:val="32"/>
        </w:rPr>
        <w:t>，</w:t>
      </w:r>
      <w:r>
        <w:rPr>
          <w:rFonts w:hint="eastAsia" w:ascii="仿宋" w:hAnsi="仿宋" w:eastAsia="仿宋"/>
          <w:color w:val="000000"/>
          <w:sz w:val="32"/>
          <w:szCs w:val="32"/>
          <w:lang w:eastAsia="zh-CN"/>
        </w:rPr>
        <w:t>未</w:t>
      </w:r>
      <w:r>
        <w:rPr>
          <w:rFonts w:hint="eastAsia" w:ascii="仿宋" w:hAnsi="仿宋" w:eastAsia="仿宋"/>
          <w:color w:val="000000"/>
          <w:sz w:val="32"/>
          <w:szCs w:val="32"/>
        </w:rPr>
        <w:t>完成绩效</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值；</w:t>
      </w:r>
    </w:p>
    <w:p>
      <w:pPr>
        <w:spacing w:line="5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7</w:t>
      </w:r>
      <w:r>
        <w:rPr>
          <w:rFonts w:hint="eastAsia" w:ascii="仿宋" w:hAnsi="仿宋" w:eastAsia="仿宋"/>
          <w:color w:val="000000"/>
          <w:sz w:val="32"/>
          <w:szCs w:val="32"/>
          <w:lang w:eastAsia="zh-CN"/>
        </w:rPr>
        <w:t>）</w:t>
      </w:r>
      <w:r>
        <w:rPr>
          <w:rFonts w:hint="eastAsia" w:ascii="仿宋" w:hAnsi="仿宋" w:eastAsia="仿宋"/>
          <w:color w:val="000000"/>
          <w:sz w:val="32"/>
          <w:szCs w:val="32"/>
        </w:rPr>
        <w:t>产出</w:t>
      </w:r>
      <w:r>
        <w:rPr>
          <w:rFonts w:hint="eastAsia" w:ascii="仿宋" w:hAnsi="仿宋" w:eastAsia="仿宋"/>
          <w:color w:val="000000"/>
          <w:sz w:val="32"/>
          <w:szCs w:val="32"/>
          <w:lang w:eastAsia="zh-CN"/>
        </w:rPr>
        <w:t>质</w:t>
      </w:r>
      <w:r>
        <w:rPr>
          <w:rFonts w:hint="eastAsia" w:ascii="仿宋" w:hAnsi="仿宋" w:eastAsia="仿宋"/>
          <w:color w:val="000000"/>
          <w:sz w:val="32"/>
          <w:szCs w:val="32"/>
        </w:rPr>
        <w:t>量</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w:t>
      </w:r>
      <w:r>
        <w:rPr>
          <w:rFonts w:hint="eastAsia" w:ascii="仿宋" w:hAnsi="仿宋" w:eastAsia="仿宋"/>
          <w:color w:val="000000"/>
          <w:sz w:val="32"/>
          <w:szCs w:val="32"/>
          <w:lang w:eastAsia="zh-CN"/>
        </w:rPr>
        <w:t>项目期限控制到位率</w:t>
      </w:r>
      <w:r>
        <w:rPr>
          <w:rFonts w:hint="eastAsia" w:ascii="仿宋" w:hAnsi="仿宋" w:eastAsia="仿宋"/>
          <w:color w:val="000000"/>
          <w:sz w:val="32"/>
          <w:szCs w:val="32"/>
        </w:rPr>
        <w:t>”</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，绩效</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值</w:t>
      </w:r>
      <w:r>
        <w:rPr>
          <w:rFonts w:hint="eastAsia" w:ascii="仿宋" w:hAnsi="仿宋" w:eastAsia="仿宋"/>
          <w:color w:val="000000"/>
          <w:sz w:val="32"/>
          <w:szCs w:val="32"/>
          <w:lang w:eastAsia="zh-CN"/>
        </w:rPr>
        <w:t>为</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，实际</w:t>
      </w:r>
      <w:r>
        <w:rPr>
          <w:rFonts w:hint="eastAsia" w:ascii="仿宋" w:hAnsi="仿宋" w:eastAsia="仿宋"/>
          <w:color w:val="000000"/>
          <w:sz w:val="32"/>
          <w:szCs w:val="32"/>
          <w:lang w:eastAsia="zh-CN"/>
        </w:rPr>
        <w:t>项目期限控制到位率为</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完成绩效</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值；</w:t>
      </w:r>
    </w:p>
    <w:p>
      <w:pPr>
        <w:spacing w:line="5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（8）产出质量目标“项目验收合格率”目标，绩效目标值为100%，实际项目验收合格率为100%，完成绩效目标值；</w:t>
      </w:r>
    </w:p>
    <w:p>
      <w:pPr>
        <w:spacing w:line="5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（9）产出质量目标“项目管理达标率”目标，绩效目标值为100%，实际项目管理达标率为100%，完成绩效目标值；</w:t>
      </w:r>
    </w:p>
    <w:p>
      <w:pPr>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en-US" w:eastAsia="zh-CN"/>
        </w:rPr>
        <w:t>（10）社会效益目标“受益群众数”目标，绩效目标值为1300人左右，实际受益群众数为1254人</w:t>
      </w:r>
      <w:r>
        <w:rPr>
          <w:rFonts w:hint="eastAsia" w:ascii="仿宋" w:hAnsi="仿宋" w:eastAsia="仿宋"/>
          <w:color w:val="000000"/>
          <w:sz w:val="32"/>
          <w:szCs w:val="32"/>
        </w:rPr>
        <w:t>，</w:t>
      </w:r>
      <w:r>
        <w:rPr>
          <w:rFonts w:hint="eastAsia" w:ascii="仿宋" w:hAnsi="仿宋" w:eastAsia="仿宋"/>
          <w:color w:val="000000"/>
          <w:sz w:val="32"/>
          <w:szCs w:val="32"/>
          <w:lang w:eastAsia="zh-CN"/>
        </w:rPr>
        <w:t>未能</w:t>
      </w:r>
      <w:r>
        <w:rPr>
          <w:rFonts w:hint="eastAsia" w:ascii="仿宋" w:hAnsi="仿宋" w:eastAsia="仿宋"/>
          <w:color w:val="000000"/>
          <w:sz w:val="32"/>
          <w:szCs w:val="32"/>
        </w:rPr>
        <w:t>达到绩效</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值；</w:t>
      </w:r>
    </w:p>
    <w:p>
      <w:pPr>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11</w:t>
      </w:r>
      <w:r>
        <w:rPr>
          <w:rFonts w:hint="eastAsia" w:ascii="仿宋" w:hAnsi="仿宋" w:eastAsia="仿宋"/>
          <w:color w:val="000000"/>
          <w:sz w:val="32"/>
          <w:szCs w:val="32"/>
          <w:lang w:eastAsia="zh-CN"/>
        </w:rPr>
        <w:t>）服务对象</w:t>
      </w:r>
      <w:r>
        <w:rPr>
          <w:rFonts w:hint="eastAsia" w:ascii="仿宋" w:hAnsi="仿宋" w:eastAsia="仿宋"/>
          <w:color w:val="000000"/>
          <w:sz w:val="32"/>
          <w:szCs w:val="32"/>
        </w:rPr>
        <w:t>满意度</w:t>
      </w:r>
      <w:r>
        <w:rPr>
          <w:rFonts w:hint="eastAsia" w:ascii="仿宋" w:hAnsi="仿宋" w:eastAsia="仿宋"/>
          <w:color w:val="000000"/>
          <w:sz w:val="32"/>
          <w:szCs w:val="32"/>
          <w:lang w:eastAsia="zh-CN"/>
        </w:rPr>
        <w:t>目标“受益群众满意度”目标</w:t>
      </w:r>
      <w:r>
        <w:rPr>
          <w:rFonts w:hint="eastAsia" w:ascii="仿宋" w:hAnsi="仿宋" w:eastAsia="仿宋"/>
          <w:color w:val="000000"/>
          <w:sz w:val="32"/>
          <w:szCs w:val="32"/>
        </w:rPr>
        <w:t>，绩效</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值为不低于9</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%，实际</w:t>
      </w:r>
      <w:r>
        <w:rPr>
          <w:rFonts w:hint="eastAsia" w:ascii="仿宋" w:hAnsi="仿宋" w:eastAsia="仿宋"/>
          <w:color w:val="000000"/>
          <w:sz w:val="32"/>
          <w:szCs w:val="32"/>
          <w:lang w:eastAsia="zh-CN"/>
        </w:rPr>
        <w:t>受益群众</w:t>
      </w:r>
      <w:r>
        <w:rPr>
          <w:rFonts w:hint="eastAsia" w:ascii="仿宋" w:hAnsi="仿宋" w:eastAsia="仿宋"/>
          <w:color w:val="000000"/>
          <w:sz w:val="32"/>
          <w:szCs w:val="32"/>
        </w:rPr>
        <w:t>满意度</w:t>
      </w:r>
      <w:r>
        <w:rPr>
          <w:rFonts w:hint="eastAsia" w:ascii="仿宋" w:hAnsi="仿宋" w:eastAsia="仿宋"/>
          <w:color w:val="000000"/>
          <w:sz w:val="32"/>
          <w:szCs w:val="32"/>
          <w:lang w:val="en-US" w:eastAsia="zh-CN"/>
        </w:rPr>
        <w:t>96.46</w:t>
      </w:r>
      <w:r>
        <w:rPr>
          <w:rFonts w:hint="eastAsia" w:ascii="仿宋" w:hAnsi="仿宋" w:eastAsia="仿宋"/>
          <w:color w:val="000000"/>
          <w:sz w:val="32"/>
          <w:szCs w:val="32"/>
        </w:rPr>
        <w:t>%</w:t>
      </w:r>
      <w:r>
        <w:rPr>
          <w:rFonts w:hint="eastAsia" w:ascii="仿宋" w:hAnsi="仿宋" w:eastAsia="仿宋"/>
          <w:color w:val="000000"/>
          <w:sz w:val="32"/>
          <w:szCs w:val="32"/>
          <w:lang w:eastAsia="zh-CN"/>
        </w:rPr>
        <w:t>，完成绩效目标值</w:t>
      </w:r>
      <w:r>
        <w:rPr>
          <w:rFonts w:hint="eastAsia" w:ascii="仿宋" w:hAnsi="仿宋" w:eastAsia="仿宋"/>
          <w:color w:val="000000"/>
          <w:sz w:val="32"/>
          <w:szCs w:val="32"/>
        </w:rPr>
        <w:t>。</w:t>
      </w:r>
    </w:p>
    <w:p>
      <w:pPr>
        <w:spacing w:line="5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（三）项目实施过程中存在的问题和改进建议</w:t>
      </w:r>
    </w:p>
    <w:p>
      <w:pPr>
        <w:spacing w:line="5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1、存在问题：</w:t>
      </w:r>
      <w:r>
        <w:rPr>
          <w:rFonts w:hint="eastAsia" w:ascii="仿宋" w:hAnsi="仿宋" w:eastAsia="仿宋"/>
          <w:color w:val="auto"/>
          <w:sz w:val="32"/>
          <w:szCs w:val="32"/>
        </w:rPr>
        <w:tab/>
      </w:r>
    </w:p>
    <w:p>
      <w:pPr>
        <w:spacing w:line="50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eastAsia="zh-CN"/>
        </w:rPr>
        <w:t>根据现场实际情况，原项目设计方案中护岸围栏尾部段需要变动，往左侧偏移，造成护岸长度变更。</w:t>
      </w:r>
    </w:p>
    <w:p>
      <w:pPr>
        <w:spacing w:line="50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2、改进建议</w:t>
      </w:r>
      <w:r>
        <w:rPr>
          <w:rFonts w:hint="eastAsia" w:ascii="仿宋" w:hAnsi="仿宋" w:eastAsia="仿宋"/>
          <w:color w:val="auto"/>
          <w:sz w:val="32"/>
          <w:szCs w:val="32"/>
          <w:lang w:eastAsia="zh-CN"/>
        </w:rPr>
        <w:t>：</w:t>
      </w:r>
    </w:p>
    <w:p>
      <w:pPr>
        <w:spacing w:line="50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eastAsia="zh-CN"/>
        </w:rPr>
        <w:t>联系建设单位、监理单位、设计单位根据实际情况变更护岸长度。</w:t>
      </w:r>
    </w:p>
    <w:p>
      <w:pPr>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（四）绩效自评</w:t>
      </w:r>
      <w:r>
        <w:rPr>
          <w:rFonts w:hint="eastAsia" w:ascii="仿宋" w:hAnsi="仿宋" w:eastAsia="仿宋"/>
          <w:color w:val="000000"/>
          <w:sz w:val="32"/>
          <w:szCs w:val="32"/>
          <w:lang w:eastAsia="zh-CN"/>
        </w:rPr>
        <w:t>指标</w:t>
      </w:r>
      <w:r>
        <w:rPr>
          <w:rFonts w:hint="eastAsia" w:ascii="仿宋" w:hAnsi="仿宋" w:eastAsia="仿宋"/>
          <w:color w:val="000000"/>
          <w:sz w:val="32"/>
          <w:szCs w:val="32"/>
        </w:rPr>
        <w:t>得分具体分析</w:t>
      </w:r>
    </w:p>
    <w:p>
      <w:pPr>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 绩效自评共性</w:t>
      </w:r>
      <w:r>
        <w:rPr>
          <w:rFonts w:hint="eastAsia" w:ascii="仿宋" w:hAnsi="仿宋" w:eastAsia="仿宋"/>
          <w:color w:val="000000"/>
          <w:sz w:val="32"/>
          <w:szCs w:val="32"/>
          <w:lang w:eastAsia="zh-CN"/>
        </w:rPr>
        <w:t>指标</w:t>
      </w:r>
      <w:r>
        <w:rPr>
          <w:rFonts w:hint="eastAsia" w:ascii="仿宋" w:hAnsi="仿宋" w:eastAsia="仿宋"/>
          <w:color w:val="000000"/>
          <w:sz w:val="32"/>
          <w:szCs w:val="32"/>
        </w:rPr>
        <w:t>体系（64%）</w:t>
      </w:r>
    </w:p>
    <w:p>
      <w:pPr>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⑴投入类</w:t>
      </w:r>
      <w:r>
        <w:rPr>
          <w:rFonts w:hint="eastAsia" w:ascii="仿宋" w:hAnsi="仿宋" w:eastAsia="仿宋"/>
          <w:color w:val="000000"/>
          <w:sz w:val="32"/>
          <w:szCs w:val="32"/>
          <w:lang w:eastAsia="zh-CN"/>
        </w:rPr>
        <w:t>指标</w:t>
      </w:r>
      <w:r>
        <w:rPr>
          <w:rFonts w:hint="eastAsia" w:ascii="仿宋" w:hAnsi="仿宋" w:eastAsia="仿宋"/>
          <w:color w:val="000000"/>
          <w:sz w:val="32"/>
          <w:szCs w:val="32"/>
        </w:rPr>
        <w:t>分值18分，得分</w:t>
      </w:r>
      <w:r>
        <w:rPr>
          <w:rFonts w:hint="eastAsia" w:ascii="仿宋" w:hAnsi="仿宋" w:eastAsia="仿宋"/>
          <w:color w:val="000000"/>
          <w:sz w:val="32"/>
          <w:szCs w:val="32"/>
          <w:lang w:val="en-US" w:eastAsia="zh-CN"/>
        </w:rPr>
        <w:t>15.27</w:t>
      </w:r>
      <w:r>
        <w:rPr>
          <w:rFonts w:hint="eastAsia" w:ascii="仿宋" w:hAnsi="仿宋" w:eastAsia="仿宋"/>
          <w:color w:val="000000"/>
          <w:sz w:val="32"/>
          <w:szCs w:val="32"/>
        </w:rPr>
        <w:t>分，其中：</w:t>
      </w:r>
    </w:p>
    <w:p>
      <w:pPr>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①“</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完成率”分值6分，得分</w:t>
      </w:r>
      <w:r>
        <w:rPr>
          <w:rFonts w:hint="eastAsia" w:ascii="仿宋" w:hAnsi="仿宋" w:eastAsia="仿宋"/>
          <w:color w:val="000000"/>
          <w:sz w:val="32"/>
          <w:szCs w:val="32"/>
          <w:lang w:val="en-US" w:eastAsia="zh-CN"/>
        </w:rPr>
        <w:t>3.27</w:t>
      </w:r>
      <w:r>
        <w:rPr>
          <w:rFonts w:hint="eastAsia" w:ascii="仿宋" w:hAnsi="仿宋" w:eastAsia="仿宋"/>
          <w:color w:val="000000"/>
          <w:sz w:val="32"/>
          <w:szCs w:val="32"/>
        </w:rPr>
        <w:t>分。评分标准为：</w:t>
      </w:r>
      <w:r>
        <w:rPr>
          <w:rFonts w:hint="eastAsia" w:ascii="仿宋" w:hAnsi="仿宋" w:eastAsia="仿宋"/>
          <w:color w:val="000000"/>
          <w:sz w:val="32"/>
          <w:szCs w:val="32"/>
          <w:lang w:eastAsia="zh-CN"/>
        </w:rPr>
        <w:t>目标完成率A=目标实际完成数量/期初目标编制数量,得分为6×A。</w:t>
      </w:r>
      <w:r>
        <w:rPr>
          <w:rFonts w:hint="eastAsia" w:ascii="仿宋" w:hAnsi="仿宋" w:eastAsia="仿宋"/>
          <w:color w:val="000000"/>
          <w:sz w:val="32"/>
          <w:szCs w:val="32"/>
        </w:rPr>
        <w:t>期初</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编制数</w:t>
      </w:r>
      <w:r>
        <w:rPr>
          <w:rFonts w:hint="eastAsia" w:ascii="仿宋" w:hAnsi="仿宋" w:eastAsia="仿宋"/>
          <w:color w:val="000000"/>
          <w:sz w:val="32"/>
          <w:szCs w:val="32"/>
          <w:lang w:val="en-US" w:eastAsia="zh-CN"/>
        </w:rPr>
        <w:t>11</w:t>
      </w:r>
      <w:r>
        <w:rPr>
          <w:rFonts w:hint="eastAsia" w:ascii="仿宋" w:hAnsi="仿宋" w:eastAsia="仿宋"/>
          <w:color w:val="000000"/>
          <w:sz w:val="32"/>
          <w:szCs w:val="32"/>
        </w:rPr>
        <w:t>个，</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实际完成数</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个，A=</w:t>
      </w:r>
      <w:r>
        <w:rPr>
          <w:rFonts w:hint="eastAsia" w:ascii="仿宋" w:hAnsi="仿宋" w:eastAsia="仿宋"/>
          <w:color w:val="000000"/>
          <w:sz w:val="32"/>
          <w:szCs w:val="32"/>
          <w:lang w:val="en-US" w:eastAsia="zh-CN"/>
        </w:rPr>
        <w:t>54.55</w:t>
      </w:r>
      <w:r>
        <w:rPr>
          <w:rFonts w:hint="eastAsia" w:ascii="仿宋" w:hAnsi="仿宋" w:eastAsia="仿宋"/>
          <w:color w:val="000000"/>
          <w:sz w:val="32"/>
          <w:szCs w:val="32"/>
        </w:rPr>
        <w:t>%，得分</w:t>
      </w:r>
      <w:r>
        <w:rPr>
          <w:rFonts w:hint="eastAsia" w:ascii="仿宋" w:hAnsi="仿宋" w:eastAsia="仿宋"/>
          <w:color w:val="000000"/>
          <w:sz w:val="32"/>
          <w:szCs w:val="32"/>
          <w:lang w:val="en-US" w:eastAsia="zh-CN"/>
        </w:rPr>
        <w:t>3.27</w:t>
      </w:r>
      <w:r>
        <w:rPr>
          <w:rFonts w:hint="eastAsia" w:ascii="仿宋" w:hAnsi="仿宋" w:eastAsia="仿宋"/>
          <w:color w:val="000000"/>
          <w:sz w:val="32"/>
          <w:szCs w:val="32"/>
        </w:rPr>
        <w:t>分。</w:t>
      </w:r>
    </w:p>
    <w:p>
      <w:pPr>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②“预算执行率”分值6分，得分</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分。评分标准为：预算执行率B=当年预算对应的实际支出资金/当年度部门预算批复数×100%，B=100%时得6分，B﹤100%时得分为6×B。当年实际支出资金</w:t>
      </w:r>
      <w:r>
        <w:rPr>
          <w:rFonts w:hint="eastAsia" w:ascii="仿宋" w:hAnsi="仿宋" w:eastAsia="仿宋"/>
          <w:color w:val="000000"/>
          <w:sz w:val="32"/>
          <w:szCs w:val="32"/>
          <w:lang w:val="en-US" w:eastAsia="zh-CN"/>
        </w:rPr>
        <w:t>50</w:t>
      </w:r>
      <w:r>
        <w:rPr>
          <w:rFonts w:hint="eastAsia" w:ascii="仿宋" w:hAnsi="仿宋" w:eastAsia="仿宋"/>
          <w:color w:val="000000"/>
          <w:sz w:val="32"/>
          <w:szCs w:val="32"/>
        </w:rPr>
        <w:t>万元，本年度</w:t>
      </w:r>
      <w:r>
        <w:rPr>
          <w:rFonts w:hint="eastAsia" w:ascii="仿宋" w:hAnsi="仿宋" w:eastAsia="仿宋"/>
          <w:color w:val="000000"/>
          <w:sz w:val="32"/>
          <w:szCs w:val="32"/>
          <w:lang w:eastAsia="zh-CN"/>
        </w:rPr>
        <w:t>部门</w:t>
      </w:r>
      <w:r>
        <w:rPr>
          <w:rFonts w:hint="eastAsia" w:ascii="仿宋" w:hAnsi="仿宋" w:eastAsia="仿宋"/>
          <w:color w:val="000000"/>
          <w:sz w:val="32"/>
          <w:szCs w:val="32"/>
        </w:rPr>
        <w:t>预算</w:t>
      </w:r>
      <w:r>
        <w:rPr>
          <w:rFonts w:hint="eastAsia" w:ascii="仿宋" w:hAnsi="仿宋" w:eastAsia="仿宋"/>
          <w:color w:val="000000"/>
          <w:sz w:val="32"/>
          <w:szCs w:val="32"/>
          <w:lang w:eastAsia="zh-CN"/>
        </w:rPr>
        <w:t>批复数</w:t>
      </w:r>
      <w:r>
        <w:rPr>
          <w:rFonts w:hint="eastAsia" w:ascii="仿宋" w:hAnsi="仿宋" w:eastAsia="仿宋"/>
          <w:color w:val="000000"/>
          <w:sz w:val="32"/>
          <w:szCs w:val="32"/>
          <w:lang w:val="en-US" w:eastAsia="zh-CN"/>
        </w:rPr>
        <w:t>50</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B</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%，得分</w:t>
      </w:r>
      <w:r>
        <w:rPr>
          <w:rFonts w:hint="eastAsia" w:ascii="仿宋" w:hAnsi="仿宋" w:eastAsia="仿宋"/>
          <w:color w:val="000000"/>
          <w:sz w:val="32"/>
          <w:szCs w:val="32"/>
          <w:lang w:val="en-US" w:eastAsia="zh-CN"/>
        </w:rPr>
        <w:t>6分</w:t>
      </w:r>
      <w:r>
        <w:rPr>
          <w:rFonts w:hint="eastAsia" w:ascii="仿宋" w:hAnsi="仿宋" w:eastAsia="仿宋"/>
          <w:color w:val="000000"/>
          <w:sz w:val="32"/>
          <w:szCs w:val="32"/>
        </w:rPr>
        <w:t>。</w:t>
      </w:r>
    </w:p>
    <w:p>
      <w:pPr>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③“资金使用率”分值6分，得分</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分。评分标准为：资金使用率C=当年预算对应的实际支出资金/财政部门核定额度数，得分为6×C。“财政部门核拨数”为0时，本项不得分。当年实际支出资金</w:t>
      </w:r>
      <w:r>
        <w:rPr>
          <w:rFonts w:hint="eastAsia" w:ascii="仿宋" w:hAnsi="仿宋" w:eastAsia="仿宋"/>
          <w:color w:val="000000"/>
          <w:sz w:val="32"/>
          <w:szCs w:val="32"/>
          <w:lang w:val="en-US" w:eastAsia="zh-CN"/>
        </w:rPr>
        <w:t>50</w:t>
      </w:r>
      <w:r>
        <w:rPr>
          <w:rFonts w:hint="eastAsia" w:ascii="仿宋" w:hAnsi="仿宋" w:eastAsia="仿宋"/>
          <w:color w:val="000000"/>
          <w:sz w:val="32"/>
          <w:szCs w:val="32"/>
        </w:rPr>
        <w:t>万元，财政部门核定额度数</w:t>
      </w:r>
      <w:r>
        <w:rPr>
          <w:rFonts w:hint="eastAsia" w:ascii="仿宋" w:hAnsi="仿宋" w:eastAsia="仿宋"/>
          <w:color w:val="000000"/>
          <w:sz w:val="32"/>
          <w:szCs w:val="32"/>
          <w:lang w:val="en-US" w:eastAsia="zh-CN"/>
        </w:rPr>
        <w:t>50</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C</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%，得分</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分。</w:t>
      </w:r>
    </w:p>
    <w:p>
      <w:pPr>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⑵过程管理类</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分值46分，得分</w:t>
      </w:r>
      <w:r>
        <w:rPr>
          <w:rFonts w:hint="eastAsia" w:ascii="仿宋" w:hAnsi="仿宋" w:eastAsia="仿宋"/>
          <w:color w:val="000000"/>
          <w:sz w:val="32"/>
          <w:szCs w:val="32"/>
          <w:lang w:val="en-US" w:eastAsia="zh-CN"/>
        </w:rPr>
        <w:t>35.94</w:t>
      </w:r>
      <w:r>
        <w:rPr>
          <w:rFonts w:hint="eastAsia" w:ascii="仿宋" w:hAnsi="仿宋" w:eastAsia="仿宋"/>
          <w:color w:val="000000"/>
          <w:sz w:val="32"/>
          <w:szCs w:val="32"/>
        </w:rPr>
        <w:t>分，其中：</w:t>
      </w:r>
    </w:p>
    <w:p>
      <w:pPr>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①“预算绩效管理组织保障情况”分值</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分，得分</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分。评分标准为：主管部门成立以主要领导或分管领导为组长的预算绩效管理领导小组得3分；项目单位按财政部门年度评价方案要求成立评价工作组得3分。成立了以</w:t>
      </w:r>
      <w:r>
        <w:rPr>
          <w:rFonts w:hint="eastAsia" w:ascii="仿宋" w:hAnsi="仿宋" w:eastAsia="仿宋"/>
          <w:color w:val="000000"/>
          <w:sz w:val="32"/>
          <w:szCs w:val="32"/>
          <w:lang w:eastAsia="zh-CN"/>
        </w:rPr>
        <w:t>吴德金乡长</w:t>
      </w:r>
      <w:r>
        <w:rPr>
          <w:rFonts w:hint="eastAsia" w:ascii="仿宋" w:hAnsi="仿宋" w:eastAsia="仿宋"/>
          <w:color w:val="000000"/>
          <w:sz w:val="32"/>
          <w:szCs w:val="32"/>
        </w:rPr>
        <w:t>为组长</w:t>
      </w:r>
      <w:r>
        <w:rPr>
          <w:rFonts w:hint="eastAsia" w:ascii="仿宋" w:hAnsi="仿宋" w:eastAsia="仿宋"/>
          <w:color w:val="000000"/>
          <w:sz w:val="32"/>
          <w:szCs w:val="32"/>
          <w:lang w:eastAsia="zh-CN"/>
        </w:rPr>
        <w:t>的</w:t>
      </w:r>
      <w:r>
        <w:rPr>
          <w:rFonts w:hint="eastAsia" w:ascii="仿宋" w:hAnsi="仿宋" w:eastAsia="仿宋"/>
          <w:color w:val="000000"/>
          <w:sz w:val="32"/>
          <w:szCs w:val="32"/>
        </w:rPr>
        <w:t>预算绩效管理领导小组</w:t>
      </w:r>
      <w:r>
        <w:rPr>
          <w:rFonts w:hint="eastAsia" w:ascii="仿宋" w:hAnsi="仿宋" w:eastAsia="仿宋"/>
          <w:color w:val="000000"/>
          <w:sz w:val="32"/>
          <w:szCs w:val="32"/>
          <w:lang w:eastAsia="zh-CN"/>
        </w:rPr>
        <w:t>和</w:t>
      </w:r>
      <w:r>
        <w:rPr>
          <w:rFonts w:hint="eastAsia" w:ascii="仿宋" w:hAnsi="仿宋" w:eastAsia="仿宋"/>
          <w:color w:val="000000"/>
          <w:sz w:val="32"/>
          <w:szCs w:val="32"/>
        </w:rPr>
        <w:t>评价工作组，得分</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分。</w:t>
      </w:r>
    </w:p>
    <w:p>
      <w:pPr>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②“</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编制数量”分值3分，得分</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分。评分标准为：期初每编制1个绩效</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得0.3分，本项最高3分。期初编制绩效</w:t>
      </w:r>
      <w:r>
        <w:rPr>
          <w:rFonts w:hint="eastAsia" w:ascii="仿宋" w:hAnsi="仿宋" w:eastAsia="仿宋"/>
          <w:color w:val="000000"/>
          <w:sz w:val="32"/>
          <w:szCs w:val="32"/>
          <w:lang w:eastAsia="zh-CN"/>
        </w:rPr>
        <w:t>目标</w:t>
      </w:r>
      <w:r>
        <w:rPr>
          <w:rFonts w:hint="eastAsia" w:ascii="仿宋" w:hAnsi="仿宋" w:eastAsia="仿宋"/>
          <w:color w:val="000000"/>
          <w:sz w:val="32"/>
          <w:szCs w:val="32"/>
          <w:lang w:val="en-US" w:eastAsia="zh-CN"/>
        </w:rPr>
        <w:t>11</w:t>
      </w:r>
      <w:r>
        <w:rPr>
          <w:rFonts w:hint="eastAsia" w:ascii="仿宋" w:hAnsi="仿宋" w:eastAsia="仿宋"/>
          <w:color w:val="000000"/>
          <w:sz w:val="32"/>
          <w:szCs w:val="32"/>
        </w:rPr>
        <w:t>个，得分</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分。</w:t>
      </w:r>
    </w:p>
    <w:p>
      <w:pPr>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③“</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个性化程度”分值5分，得分</w:t>
      </w:r>
      <w:r>
        <w:rPr>
          <w:rFonts w:hint="eastAsia" w:ascii="仿宋" w:hAnsi="仿宋" w:eastAsia="仿宋"/>
          <w:color w:val="000000"/>
          <w:sz w:val="32"/>
          <w:szCs w:val="32"/>
          <w:lang w:val="en-US" w:eastAsia="zh-CN"/>
        </w:rPr>
        <w:t>4.50</w:t>
      </w:r>
      <w:r>
        <w:rPr>
          <w:rFonts w:hint="eastAsia" w:ascii="仿宋" w:hAnsi="仿宋" w:eastAsia="仿宋"/>
          <w:color w:val="000000"/>
          <w:sz w:val="32"/>
          <w:szCs w:val="32"/>
        </w:rPr>
        <w:t>分。评分标准为：编制充分反映项目专业特点的“产出与效益”类个性</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的，每1个个性</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得0.5分，本项最高5分。编制充分反映项目专业特点的“产出与效益”类个性</w:t>
      </w:r>
      <w:r>
        <w:rPr>
          <w:rFonts w:hint="eastAsia" w:ascii="仿宋" w:hAnsi="仿宋" w:eastAsia="仿宋"/>
          <w:color w:val="000000"/>
          <w:sz w:val="32"/>
          <w:szCs w:val="32"/>
          <w:lang w:eastAsia="zh-CN"/>
        </w:rPr>
        <w:t>目标</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个，得分</w:t>
      </w:r>
      <w:r>
        <w:rPr>
          <w:rFonts w:hint="eastAsia" w:ascii="仿宋" w:hAnsi="仿宋" w:eastAsia="仿宋"/>
          <w:color w:val="000000"/>
          <w:sz w:val="32"/>
          <w:szCs w:val="32"/>
          <w:lang w:val="en-US" w:eastAsia="zh-CN"/>
        </w:rPr>
        <w:t>4.50</w:t>
      </w:r>
      <w:r>
        <w:rPr>
          <w:rFonts w:hint="eastAsia" w:ascii="仿宋" w:hAnsi="仿宋" w:eastAsia="仿宋"/>
          <w:color w:val="000000"/>
          <w:sz w:val="32"/>
          <w:szCs w:val="32"/>
        </w:rPr>
        <w:t>分。</w:t>
      </w:r>
    </w:p>
    <w:p>
      <w:pPr>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④“</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全面程度”分值5分，得分</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分。评分标准为：编制的绩效</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全面涵盖投入、产出、效益三类10种</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得5分，不满10种的按比例计分（如期初编制三类5种</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，得分为5×5/10=2.5分）。编制绩效</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三类</w:t>
      </w:r>
      <w:r>
        <w:rPr>
          <w:rFonts w:hint="eastAsia" w:ascii="仿宋" w:hAnsi="仿宋" w:eastAsia="仿宋"/>
          <w:color w:val="000000"/>
          <w:sz w:val="32"/>
          <w:szCs w:val="32"/>
          <w:lang w:val="en-US" w:eastAsia="zh-CN"/>
        </w:rPr>
        <w:t>11</w:t>
      </w:r>
      <w:r>
        <w:rPr>
          <w:rFonts w:hint="eastAsia" w:ascii="仿宋" w:hAnsi="仿宋" w:eastAsia="仿宋"/>
          <w:color w:val="000000"/>
          <w:sz w:val="32"/>
          <w:szCs w:val="32"/>
        </w:rPr>
        <w:t>种</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，得分</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分。</w:t>
      </w:r>
    </w:p>
    <w:p>
      <w:pPr>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⑤“</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完成质量”分值6分，得分</w:t>
      </w:r>
      <w:r>
        <w:rPr>
          <w:rFonts w:hint="eastAsia" w:ascii="仿宋" w:hAnsi="仿宋" w:eastAsia="仿宋"/>
          <w:color w:val="000000"/>
          <w:sz w:val="32"/>
          <w:szCs w:val="32"/>
          <w:lang w:val="en-US" w:eastAsia="zh-CN"/>
        </w:rPr>
        <w:t>4.44</w:t>
      </w:r>
      <w:r>
        <w:rPr>
          <w:rFonts w:hint="eastAsia" w:ascii="仿宋" w:hAnsi="仿宋" w:eastAsia="仿宋"/>
          <w:color w:val="000000"/>
          <w:sz w:val="32"/>
          <w:szCs w:val="32"/>
        </w:rPr>
        <w:t>分，评分标准为“所有期初绩效</w:t>
      </w:r>
      <w:r>
        <w:rPr>
          <w:rFonts w:hint="eastAsia" w:ascii="仿宋" w:hAnsi="仿宋" w:eastAsia="仿宋"/>
          <w:color w:val="000000"/>
          <w:sz w:val="32"/>
          <w:szCs w:val="32"/>
          <w:lang w:eastAsia="zh-CN"/>
        </w:rPr>
        <w:t>目标</w:t>
      </w:r>
      <w:r>
        <w:rPr>
          <w:rFonts w:hint="eastAsia" w:ascii="仿宋" w:hAnsi="仿宋" w:eastAsia="仿宋"/>
          <w:color w:val="000000"/>
          <w:sz w:val="32"/>
          <w:szCs w:val="32"/>
        </w:rPr>
        <w:t>完成程度的算术平均值，得分为6×D。”</w:t>
      </w:r>
      <w:r>
        <w:rPr>
          <w:rFonts w:hint="eastAsia" w:ascii="仿宋" w:hAnsi="仿宋" w:eastAsia="仿宋"/>
          <w:color w:val="000000"/>
          <w:sz w:val="32"/>
          <w:szCs w:val="32"/>
          <w:lang w:eastAsia="zh-CN"/>
        </w:rPr>
        <w:t>2019</w:t>
      </w:r>
      <w:r>
        <w:rPr>
          <w:rFonts w:hint="eastAsia" w:ascii="仿宋" w:hAnsi="仿宋" w:eastAsia="仿宋"/>
          <w:color w:val="000000"/>
          <w:sz w:val="32"/>
          <w:szCs w:val="32"/>
        </w:rPr>
        <w:t>年度所有期初绩效目标完成程度的算术平均值为</w:t>
      </w:r>
      <w:r>
        <w:rPr>
          <w:rFonts w:hint="eastAsia" w:ascii="仿宋" w:hAnsi="仿宋" w:eastAsia="仿宋"/>
          <w:color w:val="000000"/>
          <w:sz w:val="32"/>
          <w:szCs w:val="32"/>
          <w:lang w:val="en-US" w:eastAsia="zh-CN"/>
        </w:rPr>
        <w:t>0.74</w:t>
      </w:r>
      <w:r>
        <w:rPr>
          <w:rFonts w:hint="eastAsia" w:ascii="仿宋" w:hAnsi="仿宋" w:eastAsia="仿宋"/>
          <w:color w:val="000000"/>
          <w:sz w:val="32"/>
          <w:szCs w:val="32"/>
        </w:rPr>
        <w:t>，得分</w:t>
      </w:r>
      <w:r>
        <w:rPr>
          <w:rFonts w:hint="eastAsia" w:ascii="仿宋" w:hAnsi="仿宋" w:eastAsia="仿宋"/>
          <w:color w:val="000000"/>
          <w:sz w:val="32"/>
          <w:szCs w:val="32"/>
          <w:lang w:val="en-US" w:eastAsia="zh-CN"/>
        </w:rPr>
        <w:t>4.44</w:t>
      </w:r>
      <w:r>
        <w:rPr>
          <w:rFonts w:hint="eastAsia" w:ascii="仿宋" w:hAnsi="仿宋" w:eastAsia="仿宋"/>
          <w:color w:val="000000"/>
          <w:sz w:val="32"/>
          <w:szCs w:val="32"/>
        </w:rPr>
        <w:t>分。</w:t>
      </w:r>
    </w:p>
    <w:p>
      <w:pPr>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⑥“预算执行监控情况”分值7分，得分</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分。评分标准为：项目单位开展预算执行监控并按要求填报监控表和监控报告得5分，否则不得分；项目列入财政重点监控名单并按要求填报监控表和监控报告得2分，否则不得分。开展预算执行监控并按要求填报监控表和监控报告，得分</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分。</w:t>
      </w:r>
    </w:p>
    <w:p>
      <w:pPr>
        <w:spacing w:line="500" w:lineRule="exact"/>
        <w:ind w:firstLine="640" w:firstLineChars="200"/>
        <w:rPr>
          <w:rFonts w:ascii="仿宋" w:hAnsi="仿宋" w:eastAsia="仿宋"/>
          <w:color w:val="auto"/>
          <w:sz w:val="32"/>
          <w:szCs w:val="32"/>
        </w:rPr>
      </w:pPr>
      <w:r>
        <w:rPr>
          <w:rFonts w:hint="eastAsia" w:ascii="仿宋" w:hAnsi="仿宋" w:eastAsia="仿宋"/>
          <w:color w:val="000000"/>
          <w:sz w:val="32"/>
          <w:szCs w:val="32"/>
        </w:rPr>
        <w:t>⑦“项目管理制度健全性”分值2分，得分</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分。评分标准为：项目单位独立或会同其他单位共同制定项目相关管理制度得2分（制度应包含但不局限于项目范围管理、资金分配管理、进</w:t>
      </w:r>
      <w:r>
        <w:rPr>
          <w:rFonts w:hint="eastAsia" w:ascii="仿宋" w:hAnsi="仿宋" w:eastAsia="仿宋"/>
          <w:color w:val="auto"/>
          <w:sz w:val="32"/>
          <w:szCs w:val="32"/>
        </w:rPr>
        <w:t>度管理、成本管理、质量管理、风险管理、采购管理、项目中止管理等内容），否则不得分。制定了项目相关管理制度，得分</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分。</w:t>
      </w:r>
    </w:p>
    <w:p>
      <w:pPr>
        <w:spacing w:line="500" w:lineRule="exact"/>
        <w:ind w:firstLine="640" w:firstLineChars="200"/>
        <w:rPr>
          <w:rFonts w:ascii="仿宋" w:hAnsi="仿宋" w:eastAsia="仿宋"/>
          <w:color w:val="auto"/>
          <w:sz w:val="32"/>
          <w:szCs w:val="32"/>
        </w:rPr>
      </w:pPr>
      <w:r>
        <w:rPr>
          <w:rFonts w:ascii="Cambria" w:hAnsi="Cambria" w:eastAsia="仿宋"/>
          <w:color w:val="auto"/>
          <w:sz w:val="32"/>
          <w:szCs w:val="32"/>
        </w:rPr>
        <w:t>⑧</w:t>
      </w:r>
      <w:r>
        <w:rPr>
          <w:rFonts w:hint="eastAsia" w:ascii="仿宋" w:hAnsi="仿宋" w:eastAsia="仿宋"/>
          <w:color w:val="auto"/>
          <w:sz w:val="32"/>
          <w:szCs w:val="32"/>
        </w:rPr>
        <w:t>“项目管理制度执行有效性”分值2分，得分</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分。评分标准为：项目管理符合相关项目管理制度得2分，有1处不符合扣0.5分，扣完为止。项目管理符合相关项目管理制度</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w:t>
      </w:r>
      <w:r>
        <w:rPr>
          <w:rFonts w:hint="eastAsia" w:ascii="仿宋" w:hAnsi="仿宋" w:eastAsia="仿宋"/>
          <w:color w:val="auto"/>
          <w:sz w:val="32"/>
          <w:szCs w:val="32"/>
        </w:rPr>
        <w:t>得分</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分。</w:t>
      </w:r>
    </w:p>
    <w:p>
      <w:pPr>
        <w:spacing w:line="500" w:lineRule="exact"/>
        <w:ind w:firstLine="640" w:firstLineChars="200"/>
        <w:rPr>
          <w:rFonts w:ascii="仿宋" w:hAnsi="仿宋" w:eastAsia="仿宋"/>
          <w:color w:val="auto"/>
          <w:sz w:val="32"/>
          <w:szCs w:val="32"/>
        </w:rPr>
      </w:pPr>
      <w:r>
        <w:rPr>
          <w:rFonts w:ascii="Cambria" w:hAnsi="Cambria" w:eastAsia="仿宋"/>
          <w:color w:val="auto"/>
          <w:sz w:val="32"/>
          <w:szCs w:val="32"/>
        </w:rPr>
        <w:t>⑨</w:t>
      </w:r>
      <w:r>
        <w:rPr>
          <w:rFonts w:hint="eastAsia" w:ascii="仿宋" w:hAnsi="仿宋" w:eastAsia="仿宋"/>
          <w:color w:val="auto"/>
          <w:sz w:val="32"/>
          <w:szCs w:val="32"/>
        </w:rPr>
        <w:t>“财务管理制度健全性”分值2分，得分2分。评分标准为：项目单位独立或会同其他单位共同制定项目资金管理办法得2分（办法应包含但不局限于资金使用范围、参与者职责、风险防控等内容），否则不得分。制定了项目资金管理办法，得分2分。</w:t>
      </w:r>
    </w:p>
    <w:p>
      <w:pPr>
        <w:spacing w:line="500" w:lineRule="exact"/>
        <w:ind w:firstLine="640" w:firstLineChars="200"/>
        <w:rPr>
          <w:rFonts w:ascii="仿宋" w:hAnsi="仿宋" w:eastAsia="仿宋"/>
          <w:color w:val="auto"/>
          <w:sz w:val="32"/>
          <w:szCs w:val="32"/>
        </w:rPr>
      </w:pPr>
      <w:r>
        <w:rPr>
          <w:rFonts w:ascii="Cambria" w:hAnsi="Cambria" w:eastAsia="仿宋"/>
          <w:color w:val="auto"/>
          <w:sz w:val="32"/>
          <w:szCs w:val="32"/>
        </w:rPr>
        <w:t>⑩</w:t>
      </w:r>
      <w:r>
        <w:rPr>
          <w:rFonts w:hint="eastAsia" w:ascii="仿宋" w:hAnsi="仿宋" w:eastAsia="仿宋"/>
          <w:color w:val="auto"/>
          <w:sz w:val="32"/>
          <w:szCs w:val="32"/>
        </w:rPr>
        <w:t>“财务管理制度执行有效性”分值2分，得分2分。评分标准为：资金管理符合相关项目资金管理办法得2分，有1处不符合扣0.5分，扣完为止。无资金管理办法此项不得分。资金管理符合相关项目资金管理办法，得分2分。</w:t>
      </w:r>
    </w:p>
    <w:p>
      <w:pPr>
        <w:spacing w:line="500" w:lineRule="exact"/>
        <w:ind w:firstLine="640" w:firstLineChars="200"/>
        <w:rPr>
          <w:rFonts w:hint="eastAsia" w:ascii="仿宋" w:hAnsi="仿宋" w:eastAsia="仿宋"/>
          <w:color w:val="auto"/>
          <w:sz w:val="32"/>
          <w:szCs w:val="32"/>
        </w:rPr>
      </w:pPr>
      <w:r>
        <w:rPr>
          <w:rFonts w:ascii="Cambria" w:hAnsi="Cambria" w:eastAsia="MS UI Gothic" w:cs="Cambria Math"/>
          <w:color w:val="auto"/>
          <w:sz w:val="32"/>
          <w:szCs w:val="32"/>
        </w:rPr>
        <w:t>⑪</w:t>
      </w:r>
      <w:r>
        <w:rPr>
          <w:rFonts w:hint="eastAsia" w:ascii="仿宋" w:hAnsi="仿宋" w:eastAsia="仿宋"/>
          <w:color w:val="auto"/>
          <w:sz w:val="32"/>
          <w:szCs w:val="32"/>
        </w:rPr>
        <w:t>“财政、审计及上级业务主管部门检查情况”分值3分，得分3分。评分标准为：项目被财政、审计及上级业务主管部门列为检查对象得3分，检查有披露项目存在问题的，1个问题扣0.5分，扣完为止。</w:t>
      </w:r>
      <w:r>
        <w:rPr>
          <w:rFonts w:hint="eastAsia" w:ascii="仿宋" w:hAnsi="仿宋" w:eastAsia="仿宋"/>
          <w:color w:val="auto"/>
          <w:sz w:val="32"/>
          <w:szCs w:val="32"/>
          <w:lang w:eastAsia="zh-CN"/>
        </w:rPr>
        <w:t>尚未进行结算审核</w:t>
      </w:r>
      <w:r>
        <w:rPr>
          <w:rFonts w:hint="eastAsia" w:ascii="仿宋" w:hAnsi="仿宋" w:eastAsia="仿宋"/>
          <w:color w:val="auto"/>
          <w:sz w:val="32"/>
          <w:szCs w:val="32"/>
        </w:rPr>
        <w:t>，得分</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分。</w:t>
      </w:r>
    </w:p>
    <w:p>
      <w:pPr>
        <w:spacing w:line="500" w:lineRule="exact"/>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rPr>
        <w:t>⑫“业务部门自查情况”分值3分，得分</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分。评分标准为：业务部门对项目开展自查情况得1分，自查每发现1个问题并进行整改加0.5分。我</w:t>
      </w:r>
      <w:r>
        <w:rPr>
          <w:rFonts w:hint="eastAsia" w:ascii="仿宋" w:hAnsi="仿宋" w:eastAsia="仿宋" w:cs="仿宋"/>
          <w:color w:val="auto"/>
          <w:sz w:val="32"/>
          <w:szCs w:val="32"/>
          <w:lang w:eastAsia="zh-CN"/>
        </w:rPr>
        <w:t>乡</w:t>
      </w:r>
      <w:r>
        <w:rPr>
          <w:rFonts w:hint="eastAsia" w:ascii="仿宋" w:hAnsi="仿宋" w:eastAsia="仿宋" w:cs="仿宋"/>
          <w:color w:val="auto"/>
          <w:sz w:val="32"/>
          <w:szCs w:val="32"/>
        </w:rPr>
        <w:t>已对该项目开展自查</w:t>
      </w:r>
      <w:r>
        <w:rPr>
          <w:rFonts w:hint="eastAsia" w:ascii="仿宋" w:hAnsi="仿宋" w:eastAsia="仿宋" w:cs="仿宋"/>
          <w:color w:val="auto"/>
          <w:sz w:val="32"/>
          <w:szCs w:val="32"/>
          <w:lang w:eastAsia="zh-CN"/>
        </w:rPr>
        <w:t>，未发现问题，</w:t>
      </w:r>
      <w:r>
        <w:rPr>
          <w:rFonts w:hint="eastAsia" w:ascii="仿宋" w:hAnsi="仿宋" w:eastAsia="仿宋" w:cs="仿宋"/>
          <w:color w:val="auto"/>
          <w:sz w:val="32"/>
          <w:szCs w:val="32"/>
        </w:rPr>
        <w:t>得分</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分。</w:t>
      </w:r>
    </w:p>
    <w:p>
      <w:pPr>
        <w:pStyle w:val="4"/>
        <w:numPr>
          <w:ilvl w:val="0"/>
          <w:numId w:val="1"/>
        </w:numPr>
        <w:ind w:firstLine="643"/>
        <w:rPr>
          <w:rFonts w:hint="eastAsia"/>
          <w:color w:val="auto"/>
        </w:rPr>
      </w:pPr>
      <w:r>
        <w:rPr>
          <w:rFonts w:hint="eastAsia"/>
          <w:color w:val="auto"/>
        </w:rPr>
        <w:t>绩效自评个性</w:t>
      </w:r>
      <w:r>
        <w:rPr>
          <w:rFonts w:hint="eastAsia"/>
          <w:color w:val="auto"/>
          <w:lang w:eastAsia="zh-CN"/>
        </w:rPr>
        <w:t>目标</w:t>
      </w:r>
      <w:r>
        <w:rPr>
          <w:rFonts w:hint="eastAsia"/>
          <w:color w:val="auto"/>
        </w:rPr>
        <w:t>体系(36%)</w:t>
      </w:r>
    </w:p>
    <w:p>
      <w:pPr>
        <w:spacing w:line="500" w:lineRule="exact"/>
        <w:ind w:firstLine="640" w:firstLineChars="200"/>
        <w:rPr>
          <w:rFonts w:hint="eastAsia" w:ascii="仿宋" w:hAnsi="仿宋" w:eastAsia="仿宋"/>
          <w:color w:val="000000"/>
          <w:sz w:val="32"/>
          <w:szCs w:val="32"/>
        </w:rPr>
      </w:pPr>
      <w:r>
        <w:rPr>
          <w:rFonts w:hint="eastAsia" w:ascii="仿宋" w:hAnsi="仿宋" w:eastAsia="仿宋"/>
          <w:color w:val="auto"/>
          <w:sz w:val="32"/>
          <w:szCs w:val="32"/>
        </w:rPr>
        <w:t>①</w:t>
      </w:r>
      <w:r>
        <w:rPr>
          <w:rFonts w:hint="eastAsia" w:ascii="仿宋" w:hAnsi="仿宋" w:eastAsia="仿宋"/>
          <w:color w:val="000000"/>
          <w:sz w:val="32"/>
          <w:szCs w:val="32"/>
        </w:rPr>
        <w:t>“工程验收等级</w:t>
      </w:r>
      <w:r>
        <w:rPr>
          <w:rFonts w:hint="eastAsia" w:ascii="仿宋" w:hAnsi="仿宋" w:eastAsia="仿宋"/>
          <w:color w:val="000000"/>
          <w:sz w:val="32"/>
          <w:szCs w:val="32"/>
        </w:rPr>
        <w:tab/>
      </w:r>
      <w:r>
        <w:rPr>
          <w:rFonts w:hint="eastAsia" w:ascii="仿宋" w:hAnsi="仿宋" w:eastAsia="仿宋"/>
          <w:color w:val="000000"/>
          <w:sz w:val="32"/>
          <w:szCs w:val="32"/>
        </w:rPr>
        <w:t>”分值</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分，得分</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分。评分标准为：工程验收等级不低于合格得满分，否则不得分。</w:t>
      </w:r>
      <w:r>
        <w:rPr>
          <w:rFonts w:hint="eastAsia" w:ascii="仿宋" w:hAnsi="仿宋" w:eastAsia="仿宋"/>
          <w:color w:val="000000"/>
          <w:sz w:val="32"/>
          <w:szCs w:val="32"/>
          <w:lang w:eastAsia="zh-CN"/>
        </w:rPr>
        <w:t>工程验收合格</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得分</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分。</w:t>
      </w:r>
    </w:p>
    <w:p>
      <w:pPr>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②“河道护岸建设”分值</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分，得分</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分。评分标准为：实际完成值优于预设值 500米（期初绩效目标值：500米 ）得满分，未完成预设值时得分为：指标分值×（实际完成值/预设值）。</w:t>
      </w:r>
      <w:r>
        <w:rPr>
          <w:rFonts w:hint="eastAsia" w:ascii="仿宋" w:hAnsi="仿宋" w:eastAsia="仿宋"/>
          <w:color w:val="000000"/>
          <w:sz w:val="32"/>
          <w:szCs w:val="32"/>
          <w:lang w:eastAsia="zh-CN"/>
        </w:rPr>
        <w:t>河道护岸建设</w:t>
      </w:r>
      <w:r>
        <w:rPr>
          <w:rFonts w:hint="eastAsia" w:ascii="仿宋" w:hAnsi="仿宋" w:eastAsia="仿宋"/>
          <w:color w:val="000000"/>
          <w:sz w:val="32"/>
          <w:szCs w:val="32"/>
          <w:lang w:val="en-US" w:eastAsia="zh-CN"/>
        </w:rPr>
        <w:t>501.6米，</w:t>
      </w:r>
      <w:r>
        <w:rPr>
          <w:rFonts w:hint="eastAsia" w:ascii="仿宋" w:hAnsi="仿宋" w:eastAsia="仿宋"/>
          <w:color w:val="000000"/>
          <w:sz w:val="32"/>
          <w:szCs w:val="32"/>
        </w:rPr>
        <w:t>得分</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分。</w:t>
      </w:r>
    </w:p>
    <w:p>
      <w:pPr>
        <w:spacing w:line="500" w:lineRule="exact"/>
        <w:ind w:firstLine="640" w:firstLineChars="200"/>
        <w:rPr>
          <w:rFonts w:hint="default" w:ascii="仿宋" w:hAnsi="仿宋" w:eastAsia="仿宋"/>
          <w:color w:val="000000"/>
          <w:sz w:val="32"/>
          <w:szCs w:val="32"/>
          <w:lang w:val="en-US" w:eastAsia="zh-CN"/>
        </w:rPr>
      </w:pPr>
      <w:r>
        <w:rPr>
          <w:rFonts w:hint="eastAsia" w:ascii="仿宋" w:hAnsi="仿宋" w:eastAsia="仿宋"/>
          <w:color w:val="000000"/>
          <w:sz w:val="32"/>
          <w:szCs w:val="32"/>
        </w:rPr>
        <w:t>③“护岸围栏”</w:t>
      </w:r>
      <w:bookmarkStart w:id="0" w:name="_GoBack"/>
      <w:bookmarkEnd w:id="0"/>
      <w:r>
        <w:rPr>
          <w:rFonts w:hint="eastAsia" w:ascii="仿宋" w:hAnsi="仿宋" w:eastAsia="仿宋"/>
          <w:color w:val="000000"/>
          <w:sz w:val="32"/>
          <w:szCs w:val="32"/>
        </w:rPr>
        <w:t>分值</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分，得分</w:t>
      </w:r>
      <w:r>
        <w:rPr>
          <w:rFonts w:hint="eastAsia" w:ascii="仿宋" w:hAnsi="仿宋" w:eastAsia="仿宋"/>
          <w:color w:val="000000"/>
          <w:sz w:val="32"/>
          <w:szCs w:val="32"/>
          <w:lang w:val="en-US" w:eastAsia="zh-CN"/>
        </w:rPr>
        <w:t>1.32</w:t>
      </w:r>
      <w:r>
        <w:rPr>
          <w:rFonts w:hint="eastAsia" w:ascii="仿宋" w:hAnsi="仿宋" w:eastAsia="仿宋"/>
          <w:color w:val="000000"/>
          <w:sz w:val="32"/>
          <w:szCs w:val="32"/>
        </w:rPr>
        <w:t>分。评分标准为：实际完成值优于预设值 500米（期初绩效目标值：500米 ）得满分，未完成预设值时得分为：指标分值×（实际完成值/预设值）。</w:t>
      </w:r>
      <w:r>
        <w:rPr>
          <w:rFonts w:hint="eastAsia" w:ascii="仿宋" w:hAnsi="仿宋" w:eastAsia="仿宋"/>
          <w:color w:val="000000"/>
          <w:sz w:val="32"/>
          <w:szCs w:val="32"/>
          <w:lang w:eastAsia="zh-CN"/>
        </w:rPr>
        <w:t>护岸围栏建设</w:t>
      </w:r>
      <w:r>
        <w:rPr>
          <w:rFonts w:hint="eastAsia" w:ascii="仿宋" w:hAnsi="仿宋" w:eastAsia="仿宋"/>
          <w:color w:val="000000"/>
          <w:sz w:val="32"/>
          <w:szCs w:val="32"/>
          <w:lang w:val="en-US" w:eastAsia="zh-CN"/>
        </w:rPr>
        <w:t>165米，得分1.32分。</w:t>
      </w:r>
    </w:p>
    <w:p>
      <w:pPr>
        <w:spacing w:line="500" w:lineRule="exact"/>
        <w:ind w:firstLine="640" w:firstLineChars="200"/>
        <w:rPr>
          <w:rFonts w:hint="default" w:ascii="仿宋" w:hAnsi="仿宋" w:eastAsia="仿宋"/>
          <w:color w:val="000000"/>
          <w:sz w:val="32"/>
          <w:szCs w:val="32"/>
          <w:lang w:val="en-US" w:eastAsia="zh-CN"/>
        </w:rPr>
      </w:pPr>
      <w:r>
        <w:rPr>
          <w:rFonts w:hint="eastAsia" w:ascii="仿宋" w:hAnsi="仿宋" w:eastAsia="仿宋"/>
          <w:color w:val="auto"/>
          <w:sz w:val="32"/>
          <w:szCs w:val="32"/>
        </w:rPr>
        <w:t>④</w:t>
      </w:r>
      <w:r>
        <w:rPr>
          <w:rFonts w:hint="eastAsia" w:ascii="仿宋" w:hAnsi="仿宋" w:eastAsia="仿宋"/>
          <w:color w:val="000000"/>
          <w:sz w:val="32"/>
          <w:szCs w:val="32"/>
        </w:rPr>
        <w:t>“步道建设”分值</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分，得分</w:t>
      </w:r>
      <w:r>
        <w:rPr>
          <w:rFonts w:hint="eastAsia" w:ascii="仿宋" w:hAnsi="仿宋" w:eastAsia="仿宋"/>
          <w:color w:val="000000"/>
          <w:sz w:val="32"/>
          <w:szCs w:val="32"/>
          <w:lang w:val="en-US" w:eastAsia="zh-CN"/>
        </w:rPr>
        <w:t>3.88</w:t>
      </w:r>
      <w:r>
        <w:rPr>
          <w:rFonts w:hint="eastAsia" w:ascii="仿宋" w:hAnsi="仿宋" w:eastAsia="仿宋"/>
          <w:color w:val="000000"/>
          <w:sz w:val="32"/>
          <w:szCs w:val="32"/>
        </w:rPr>
        <w:t>分。评分标准为：实际完成值优于预设值 500米（期初绩效目标值：500米 ）得满分，未完成预设值时得分为：指标分值×（实际完成值/预设值）。</w:t>
      </w:r>
      <w:r>
        <w:rPr>
          <w:rFonts w:hint="eastAsia" w:ascii="仿宋" w:hAnsi="仿宋" w:eastAsia="仿宋"/>
          <w:color w:val="000000"/>
          <w:sz w:val="32"/>
          <w:szCs w:val="32"/>
          <w:lang w:eastAsia="zh-CN"/>
        </w:rPr>
        <w:t>步道建设</w:t>
      </w:r>
      <w:r>
        <w:rPr>
          <w:rFonts w:hint="eastAsia" w:ascii="仿宋" w:hAnsi="仿宋" w:eastAsia="仿宋"/>
          <w:color w:val="000000"/>
          <w:sz w:val="32"/>
          <w:szCs w:val="32"/>
          <w:lang w:val="en-US" w:eastAsia="zh-CN"/>
        </w:rPr>
        <w:t>484.5米，得分3.88分。</w:t>
      </w:r>
    </w:p>
    <w:p>
      <w:pPr>
        <w:spacing w:line="50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000000"/>
          <w:sz w:val="32"/>
          <w:szCs w:val="32"/>
        </w:rPr>
        <w:t>⑤</w:t>
      </w:r>
      <w:r>
        <w:rPr>
          <w:rFonts w:hint="eastAsia" w:ascii="仿宋" w:hAnsi="仿宋" w:eastAsia="仿宋"/>
          <w:color w:val="000000"/>
          <w:sz w:val="32"/>
          <w:szCs w:val="32"/>
          <w:lang w:eastAsia="zh-CN"/>
        </w:rPr>
        <w:t>“</w:t>
      </w:r>
      <w:r>
        <w:rPr>
          <w:rFonts w:hint="eastAsia" w:ascii="仿宋" w:hAnsi="仿宋" w:eastAsia="仿宋"/>
          <w:color w:val="000000"/>
          <w:sz w:val="32"/>
          <w:szCs w:val="32"/>
        </w:rPr>
        <w:t>河道清淤清杂</w:t>
      </w:r>
      <w:r>
        <w:rPr>
          <w:rFonts w:hint="eastAsia" w:ascii="仿宋" w:hAnsi="仿宋" w:eastAsia="仿宋"/>
          <w:color w:val="000000"/>
          <w:sz w:val="32"/>
          <w:szCs w:val="32"/>
          <w:lang w:eastAsia="zh-CN"/>
        </w:rPr>
        <w:t>”分值</w:t>
      </w:r>
      <w:r>
        <w:rPr>
          <w:rFonts w:hint="eastAsia" w:ascii="仿宋" w:hAnsi="仿宋" w:eastAsia="仿宋"/>
          <w:color w:val="000000"/>
          <w:sz w:val="32"/>
          <w:szCs w:val="32"/>
          <w:lang w:val="en-US" w:eastAsia="zh-CN"/>
        </w:rPr>
        <w:t>4分，得分1.11分。</w:t>
      </w:r>
      <w:r>
        <w:rPr>
          <w:rFonts w:hint="eastAsia" w:ascii="仿宋" w:hAnsi="仿宋" w:eastAsia="仿宋"/>
          <w:color w:val="000000"/>
          <w:sz w:val="32"/>
          <w:szCs w:val="32"/>
        </w:rPr>
        <w:t>评分标准为：</w:t>
      </w:r>
      <w:r>
        <w:rPr>
          <w:rFonts w:hint="eastAsia" w:ascii="仿宋" w:hAnsi="仿宋" w:eastAsia="仿宋"/>
          <w:color w:val="000000"/>
          <w:sz w:val="32"/>
          <w:szCs w:val="32"/>
          <w:lang w:val="en-US" w:eastAsia="zh-CN"/>
        </w:rPr>
        <w:t>实际完成值优于预设值 1500立方米（期初绩效目标值：1500立方米 ）得满分，未完成预设值时得分为：指标分值×（实际完成值/预设值）。河道清淤清杂416.39立方米，得分1.11分。</w:t>
      </w:r>
    </w:p>
    <w:p>
      <w:pPr>
        <w:spacing w:line="50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000000"/>
          <w:sz w:val="32"/>
          <w:szCs w:val="32"/>
        </w:rPr>
        <w:t>⑥</w:t>
      </w:r>
      <w:r>
        <w:rPr>
          <w:rFonts w:hint="eastAsia" w:ascii="仿宋" w:hAnsi="仿宋" w:eastAsia="仿宋"/>
          <w:color w:val="auto"/>
          <w:sz w:val="32"/>
          <w:szCs w:val="32"/>
        </w:rPr>
        <w:t>“项目期限控制到位率”分值</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分，得分</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分。评分标准</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为：实际完成值优于预设值100%（期初绩效目标值：100% ）得满分，未完成预设值时得分为：指标分值×（实际完成值/预设值）。项目期限控制到位率</w:t>
      </w:r>
      <w:r>
        <w:rPr>
          <w:rFonts w:hint="eastAsia" w:ascii="仿宋" w:hAnsi="仿宋" w:eastAsia="仿宋"/>
          <w:color w:val="auto"/>
          <w:sz w:val="32"/>
          <w:szCs w:val="32"/>
          <w:lang w:eastAsia="zh-CN"/>
        </w:rPr>
        <w:t>为</w:t>
      </w:r>
      <w:r>
        <w:rPr>
          <w:rFonts w:hint="eastAsia" w:ascii="仿宋" w:hAnsi="仿宋" w:eastAsia="仿宋"/>
          <w:color w:val="auto"/>
          <w:sz w:val="32"/>
          <w:szCs w:val="32"/>
          <w:lang w:val="en-US" w:eastAsia="zh-CN"/>
        </w:rPr>
        <w:t>100%，得分4分。</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⑦</w:t>
      </w:r>
      <w:r>
        <w:rPr>
          <w:rFonts w:hint="eastAsia" w:ascii="仿宋" w:hAnsi="仿宋" w:eastAsia="仿宋"/>
          <w:color w:val="auto"/>
          <w:sz w:val="32"/>
          <w:szCs w:val="32"/>
        </w:rPr>
        <w:t>“项目管理达标率”分值</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分，得分</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分。评分标准</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为：实际完成值优于预设值100%（期初绩效目标值：100% ）得满分，未完成预设值时得分为：指标分值×（实际完成值/预设值）。项目管理达标率</w:t>
      </w:r>
      <w:r>
        <w:rPr>
          <w:rFonts w:hint="eastAsia" w:ascii="仿宋" w:hAnsi="仿宋" w:eastAsia="仿宋"/>
          <w:color w:val="auto"/>
          <w:sz w:val="32"/>
          <w:szCs w:val="32"/>
          <w:lang w:eastAsia="zh-CN"/>
        </w:rPr>
        <w:t>为</w:t>
      </w:r>
      <w:r>
        <w:rPr>
          <w:rFonts w:hint="eastAsia" w:ascii="仿宋" w:hAnsi="仿宋" w:eastAsia="仿宋"/>
          <w:color w:val="auto"/>
          <w:sz w:val="32"/>
          <w:szCs w:val="32"/>
          <w:lang w:val="en-US" w:eastAsia="zh-CN"/>
        </w:rPr>
        <w:t>100%，得分4分。</w:t>
      </w:r>
    </w:p>
    <w:p>
      <w:pPr>
        <w:spacing w:line="500" w:lineRule="exact"/>
        <w:ind w:firstLine="640" w:firstLineChars="200"/>
        <w:rPr>
          <w:rFonts w:hint="eastAsia" w:ascii="仿宋" w:hAnsi="仿宋" w:eastAsia="仿宋"/>
          <w:color w:val="000000"/>
          <w:sz w:val="32"/>
          <w:szCs w:val="32"/>
        </w:rPr>
      </w:pPr>
      <w:r>
        <w:rPr>
          <w:rFonts w:hint="eastAsia" w:ascii="仿宋" w:hAnsi="仿宋" w:eastAsia="仿宋" w:cs="仿宋"/>
          <w:color w:val="000000"/>
          <w:sz w:val="32"/>
          <w:szCs w:val="32"/>
        </w:rPr>
        <w:t>⑧</w:t>
      </w:r>
      <w:r>
        <w:rPr>
          <w:rFonts w:hint="eastAsia" w:ascii="仿宋" w:hAnsi="仿宋" w:eastAsia="仿宋"/>
          <w:color w:val="000000"/>
          <w:sz w:val="32"/>
          <w:szCs w:val="32"/>
        </w:rPr>
        <w:t>“受益群众数”分值</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分，得分</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分。评分标准为：</w:t>
      </w:r>
      <w:r>
        <w:rPr>
          <w:rFonts w:hint="eastAsia" w:ascii="仿宋" w:hAnsi="仿宋" w:eastAsia="仿宋"/>
          <w:color w:val="000000"/>
          <w:sz w:val="32"/>
          <w:szCs w:val="32"/>
          <w:lang w:eastAsia="zh-CN"/>
        </w:rPr>
        <w:t>实际完成值优于预设值</w:t>
      </w:r>
      <w:r>
        <w:rPr>
          <w:rFonts w:hint="eastAsia" w:ascii="仿宋" w:hAnsi="仿宋" w:eastAsia="仿宋"/>
          <w:color w:val="000000"/>
          <w:sz w:val="32"/>
          <w:szCs w:val="32"/>
          <w:lang w:val="en-US" w:eastAsia="zh-CN"/>
        </w:rPr>
        <w:t>1300</w:t>
      </w:r>
      <w:r>
        <w:rPr>
          <w:rFonts w:hint="eastAsia" w:ascii="仿宋" w:hAnsi="仿宋" w:eastAsia="仿宋"/>
          <w:color w:val="000000"/>
          <w:sz w:val="32"/>
          <w:szCs w:val="32"/>
          <w:lang w:eastAsia="zh-CN"/>
        </w:rPr>
        <w:t>人左右（期初绩效目标值：1300人左右 ）得满分，未完成预设值时得分为：指标分值×（实际完成值/预设值）。受益群众数</w:t>
      </w:r>
      <w:r>
        <w:rPr>
          <w:rFonts w:hint="eastAsia" w:ascii="仿宋" w:hAnsi="仿宋" w:eastAsia="仿宋"/>
          <w:color w:val="000000"/>
          <w:sz w:val="32"/>
          <w:szCs w:val="32"/>
          <w:lang w:val="en-US" w:eastAsia="zh-CN"/>
        </w:rPr>
        <w:t>1254人</w:t>
      </w:r>
      <w:r>
        <w:rPr>
          <w:rFonts w:hint="eastAsia" w:ascii="仿宋" w:hAnsi="仿宋" w:eastAsia="仿宋"/>
          <w:color w:val="000000"/>
          <w:sz w:val="32"/>
          <w:szCs w:val="32"/>
        </w:rPr>
        <w:t>，得分</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分。</w:t>
      </w:r>
    </w:p>
    <w:p>
      <w:pPr>
        <w:spacing w:line="500" w:lineRule="exact"/>
        <w:ind w:firstLine="640" w:firstLineChars="200"/>
        <w:rPr>
          <w:rFonts w:hint="eastAsia" w:ascii="仿宋" w:hAnsi="仿宋" w:eastAsia="仿宋"/>
          <w:color w:val="000000"/>
          <w:sz w:val="32"/>
          <w:szCs w:val="32"/>
        </w:rPr>
      </w:pPr>
      <w:r>
        <w:rPr>
          <w:rFonts w:hint="eastAsia" w:ascii="仿宋" w:hAnsi="仿宋" w:eastAsia="仿宋" w:cs="仿宋"/>
          <w:color w:val="000000"/>
          <w:sz w:val="32"/>
          <w:szCs w:val="32"/>
        </w:rPr>
        <w:t>⑨</w:t>
      </w:r>
      <w:r>
        <w:rPr>
          <w:rFonts w:hint="eastAsia" w:ascii="仿宋" w:hAnsi="仿宋" w:eastAsia="仿宋"/>
          <w:color w:val="000000"/>
          <w:sz w:val="32"/>
          <w:szCs w:val="32"/>
        </w:rPr>
        <w:t>“受益群众满意度”分值</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分，得分</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分。评分标准为：实际完成值优于预设值95% （期初绩效目标值：95% ）得满分，未完成预设值时得分为：指标分值×（实际完成值/预设值）。受益群众满意度为</w:t>
      </w:r>
      <w:r>
        <w:rPr>
          <w:rFonts w:hint="eastAsia" w:ascii="仿宋" w:hAnsi="仿宋" w:eastAsia="仿宋"/>
          <w:color w:val="000000"/>
          <w:sz w:val="32"/>
          <w:szCs w:val="32"/>
          <w:lang w:val="en-US" w:eastAsia="zh-CN"/>
        </w:rPr>
        <w:t>96.46</w:t>
      </w:r>
      <w:r>
        <w:rPr>
          <w:rFonts w:hint="eastAsia" w:ascii="仿宋" w:hAnsi="仿宋" w:eastAsia="仿宋"/>
          <w:color w:val="000000"/>
          <w:sz w:val="32"/>
          <w:szCs w:val="32"/>
        </w:rPr>
        <w:t>%，得分</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分。</w:t>
      </w:r>
    </w:p>
    <w:p>
      <w:pPr>
        <w:pStyle w:val="2"/>
        <w:ind w:firstLine="640"/>
      </w:pPr>
      <w:r>
        <w:rPr>
          <w:rFonts w:hint="eastAsia"/>
        </w:rPr>
        <w:t>三、其他需要说明的事项</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经验做法：期初编制的绩效</w:t>
      </w:r>
      <w:r>
        <w:rPr>
          <w:rFonts w:hint="eastAsia" w:ascii="仿宋" w:hAnsi="仿宋" w:eastAsia="仿宋"/>
          <w:sz w:val="32"/>
          <w:szCs w:val="32"/>
          <w:lang w:eastAsia="zh-CN"/>
        </w:rPr>
        <w:t>目标</w:t>
      </w:r>
      <w:r>
        <w:rPr>
          <w:rFonts w:hint="eastAsia" w:ascii="仿宋" w:hAnsi="仿宋" w:eastAsia="仿宋"/>
          <w:sz w:val="32"/>
          <w:szCs w:val="32"/>
        </w:rPr>
        <w:t>全面涵盖了投入、产出、效益三类</w:t>
      </w:r>
      <w:r>
        <w:rPr>
          <w:rFonts w:hint="eastAsia" w:ascii="仿宋" w:hAnsi="仿宋" w:eastAsia="仿宋"/>
          <w:sz w:val="32"/>
          <w:szCs w:val="32"/>
          <w:lang w:eastAsia="zh-CN"/>
        </w:rPr>
        <w:t>目标</w:t>
      </w:r>
      <w:r>
        <w:rPr>
          <w:rFonts w:hint="eastAsia" w:ascii="仿宋" w:hAnsi="仿宋" w:eastAsia="仿宋"/>
          <w:sz w:val="32"/>
          <w:szCs w:val="32"/>
        </w:rPr>
        <w:t>，且充分反映了项目的专业特点。项目实施过程中由于</w:t>
      </w:r>
      <w:r>
        <w:rPr>
          <w:rFonts w:hint="eastAsia" w:ascii="仿宋" w:hAnsi="仿宋" w:eastAsia="仿宋"/>
          <w:sz w:val="32"/>
          <w:szCs w:val="32"/>
          <w:lang w:eastAsia="zh-CN"/>
        </w:rPr>
        <w:t>报送项目名称</w:t>
      </w:r>
      <w:r>
        <w:rPr>
          <w:rFonts w:hint="eastAsia" w:ascii="仿宋" w:hAnsi="仿宋" w:eastAsia="仿宋"/>
          <w:sz w:val="32"/>
          <w:szCs w:val="32"/>
        </w:rPr>
        <w:t>与实际情况存在不符，为了老区项目能够保质保量完成，提高资金使用效益</w:t>
      </w:r>
      <w:r>
        <w:rPr>
          <w:rFonts w:hint="eastAsia" w:ascii="仿宋" w:hAnsi="仿宋" w:eastAsia="仿宋"/>
          <w:sz w:val="32"/>
          <w:szCs w:val="32"/>
          <w:lang w:eastAsia="zh-CN"/>
        </w:rPr>
        <w:t>，</w:t>
      </w:r>
      <w:r>
        <w:rPr>
          <w:rFonts w:hint="eastAsia" w:ascii="仿宋" w:hAnsi="仿宋" w:eastAsia="仿宋"/>
          <w:sz w:val="32"/>
          <w:szCs w:val="32"/>
        </w:rPr>
        <w:t>我乡</w:t>
      </w:r>
      <w:r>
        <w:rPr>
          <w:rFonts w:hint="eastAsia" w:ascii="仿宋" w:hAnsi="仿宋" w:eastAsia="仿宋"/>
          <w:sz w:val="32"/>
          <w:szCs w:val="32"/>
          <w:lang w:eastAsia="zh-CN"/>
        </w:rPr>
        <w:t>上报永泰县财政局申请进行调整</w:t>
      </w:r>
      <w:r>
        <w:rPr>
          <w:rFonts w:hint="eastAsia" w:ascii="仿宋" w:hAnsi="仿宋" w:eastAsia="仿宋"/>
          <w:sz w:val="32"/>
          <w:szCs w:val="32"/>
        </w:rPr>
        <w:t>。</w:t>
      </w:r>
      <w:r>
        <w:rPr>
          <w:rFonts w:hint="eastAsia" w:ascii="仿宋" w:hAnsi="仿宋" w:eastAsia="仿宋"/>
          <w:sz w:val="32"/>
          <w:szCs w:val="32"/>
          <w:lang w:eastAsia="zh-CN"/>
        </w:rPr>
        <w:t>年度绩效目标设置出现了河道清淤清杂数据与实际差距较大，影响了自评工作进展，今后会认真填报避免再犯。</w:t>
      </w:r>
      <w:r>
        <w:rPr>
          <w:rFonts w:hint="eastAsia" w:ascii="仿宋" w:hAnsi="仿宋" w:eastAsia="仿宋"/>
          <w:sz w:val="32"/>
          <w:szCs w:val="32"/>
        </w:rPr>
        <w:t>项目的制定及实施依据《关于印发&lt;永泰县原中央苏区和革命老区转移支付项目实施和资金管理办法&gt;的通知》，充分发挥政策优势，全力推进精准帮扶，进一步扶持和促进我</w:t>
      </w:r>
      <w:r>
        <w:rPr>
          <w:rFonts w:hint="eastAsia" w:ascii="仿宋" w:hAnsi="仿宋" w:eastAsia="仿宋"/>
          <w:sz w:val="32"/>
          <w:szCs w:val="32"/>
          <w:lang w:eastAsia="zh-CN"/>
        </w:rPr>
        <w:t>乡革命老区</w:t>
      </w:r>
      <w:r>
        <w:rPr>
          <w:rFonts w:hint="eastAsia" w:ascii="仿宋" w:hAnsi="仿宋" w:eastAsia="仿宋"/>
          <w:sz w:val="32"/>
          <w:szCs w:val="32"/>
        </w:rPr>
        <w:t>健康发展。</w:t>
      </w:r>
    </w:p>
    <w:p>
      <w:pPr>
        <w:spacing w:line="620" w:lineRule="exact"/>
        <w:ind w:firstLine="640" w:firstLineChars="200"/>
        <w:rPr>
          <w:rFonts w:ascii="仿宋" w:hAnsi="仿宋" w:eastAsia="仿宋"/>
          <w:sz w:val="32"/>
          <w:szCs w:val="32"/>
        </w:rPr>
      </w:pPr>
    </w:p>
    <w:p>
      <w:pPr>
        <w:spacing w:line="620" w:lineRule="exact"/>
        <w:ind w:firstLine="640" w:firstLineChars="200"/>
        <w:rPr>
          <w:rFonts w:ascii="仿宋" w:hAnsi="仿宋" w:eastAsia="仿宋"/>
          <w:sz w:val="32"/>
          <w:szCs w:val="32"/>
        </w:rPr>
      </w:pPr>
    </w:p>
    <w:p>
      <w:pPr>
        <w:spacing w:line="500" w:lineRule="exact"/>
        <w:ind w:firstLine="640" w:firstLineChars="200"/>
        <w:jc w:val="right"/>
        <w:rPr>
          <w:rFonts w:hint="eastAsia" w:ascii="仿宋" w:hAnsi="仿宋" w:eastAsia="仿宋"/>
          <w:sz w:val="32"/>
          <w:szCs w:val="32"/>
          <w:lang w:eastAsia="zh-CN"/>
        </w:rPr>
      </w:pPr>
      <w:r>
        <w:rPr>
          <w:rFonts w:hint="eastAsia" w:ascii="仿宋" w:hAnsi="仿宋" w:eastAsia="仿宋"/>
          <w:sz w:val="32"/>
          <w:szCs w:val="32"/>
          <w:lang w:eastAsia="zh-CN"/>
        </w:rPr>
        <w:t>红星乡人民政府</w:t>
      </w:r>
    </w:p>
    <w:p>
      <w:pPr>
        <w:spacing w:line="500" w:lineRule="exact"/>
        <w:ind w:firstLine="640" w:firstLineChars="200"/>
        <w:jc w:val="right"/>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31</w:t>
      </w:r>
      <w:r>
        <w:rPr>
          <w:rFonts w:hint="eastAsia" w:ascii="仿宋" w:hAnsi="仿宋" w:eastAsia="仿宋"/>
          <w:sz w:val="32"/>
          <w:szCs w:val="32"/>
        </w:rPr>
        <w:t>日</w:t>
      </w:r>
    </w:p>
    <w:p/>
    <w:p/>
    <w:sectPr>
      <w:pgSz w:w="11906" w:h="16838"/>
      <w:pgMar w:top="1440" w:right="1474"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S UI Gothic">
    <w:panose1 w:val="020B0600070205080204"/>
    <w:charset w:val="80"/>
    <w:family w:val="swiss"/>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512A8"/>
    <w:multiLevelType w:val="singleLevel"/>
    <w:tmpl w:val="5AF512A8"/>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535DE2"/>
    <w:rsid w:val="0BB7392C"/>
    <w:rsid w:val="0C781AF9"/>
    <w:rsid w:val="1A210CA6"/>
    <w:rsid w:val="20024D89"/>
    <w:rsid w:val="24D92BE3"/>
    <w:rsid w:val="2520724A"/>
    <w:rsid w:val="26535DE2"/>
    <w:rsid w:val="277D04E2"/>
    <w:rsid w:val="28744190"/>
    <w:rsid w:val="2C005671"/>
    <w:rsid w:val="2D362564"/>
    <w:rsid w:val="2EDB4C24"/>
    <w:rsid w:val="34562C16"/>
    <w:rsid w:val="3BAC407A"/>
    <w:rsid w:val="49BF3CC1"/>
    <w:rsid w:val="4B9A1E2D"/>
    <w:rsid w:val="5A457730"/>
    <w:rsid w:val="688D5CC9"/>
    <w:rsid w:val="68C00E13"/>
    <w:rsid w:val="6B4B7453"/>
    <w:rsid w:val="6D30707E"/>
    <w:rsid w:val="6D7F6A87"/>
    <w:rsid w:val="6FCC07CF"/>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line="540" w:lineRule="auto"/>
      <w:ind w:firstLine="200" w:firstLineChars="200"/>
      <w:outlineLvl w:val="0"/>
    </w:pPr>
    <w:rPr>
      <w:rFonts w:eastAsia="黑体"/>
      <w:bCs/>
      <w:kern w:val="44"/>
      <w:sz w:val="32"/>
      <w:szCs w:val="44"/>
    </w:rPr>
  </w:style>
  <w:style w:type="paragraph" w:styleId="3">
    <w:name w:val="heading 2"/>
    <w:basedOn w:val="1"/>
    <w:next w:val="1"/>
    <w:qFormat/>
    <w:uiPriority w:val="9"/>
    <w:pPr>
      <w:keepNext/>
      <w:keepLines/>
      <w:spacing w:line="500" w:lineRule="exact"/>
      <w:ind w:firstLine="200" w:firstLineChars="200"/>
      <w:outlineLvl w:val="1"/>
    </w:pPr>
    <w:rPr>
      <w:rFonts w:ascii="Cambria" w:hAnsi="Cambria" w:eastAsia="楷体" w:cs="Times New Roman"/>
      <w:b/>
      <w:bCs/>
      <w:sz w:val="32"/>
      <w:szCs w:val="32"/>
    </w:rPr>
  </w:style>
  <w:style w:type="paragraph" w:styleId="4">
    <w:name w:val="heading 3"/>
    <w:basedOn w:val="1"/>
    <w:next w:val="1"/>
    <w:qFormat/>
    <w:uiPriority w:val="9"/>
    <w:pPr>
      <w:keepNext/>
      <w:keepLines/>
      <w:ind w:firstLine="200" w:firstLineChars="200"/>
      <w:outlineLvl w:val="2"/>
    </w:pPr>
    <w:rPr>
      <w:rFonts w:eastAsia="仿宋"/>
      <w:b/>
      <w:bCs/>
      <w:sz w:val="32"/>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2021-01-27T09:38:00Z</dcterms:created>
  <dc:creator>Administrator</dc:creator>
  <cp:lastModifiedBy>null,null,预算经办</cp:lastModifiedBy>
  <cp:lastPrinted>2021-02-01T07:53:00Z</cp:lastPrinted>
  <dcterms:modified xsi:type="dcterms:W3CDTF">2021-02-25T00:21:32Z</dcterms:modified>
  <dc:title>2020年度永泰县清凉溪（红星段）礼柄村六桥头至大王庙河道水土流失治理项目绩效评价自评报告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