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永泰县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2022年度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政府预算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相关重要事项的说明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kern w:val="0"/>
          <w:sz w:val="32"/>
          <w:szCs w:val="32"/>
        </w:rPr>
        <w:t>预算支出说明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永泰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县一般公共预算支出数为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298961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年度预算数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9841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3.19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%。具体情况如下（分款级科目表述）：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（一）一般公共服务支出24215万元，较上年预算数减少7176万元，下降22.86%。主要原因是人员、运转业务经费及社会事业项目支出减少。其中：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人大事务569万元，较上年预算数减少190万元，下降25.03%。主要原因是人员、运转业务经费及社会事业项目支出减少。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政协事务353万元，较上年预算数增加10万元，增长2.92%。主要原因是人员、运转业务经费及社会事业项目支出增加。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政府办公厅（室）及相关机构事务11963万元，较上年预算数减少3064万元，下降20.39%。主要原因是人员、运转业务经费及社会事业项目支出减少。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发展与改革事务367万元，较上年预算数减少138万元，下降27.33%。主要原因是人员、运转业务经费及社会事业项目支出减少。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统计信息事务344万元，较上年预算数减少264万元，下降43.42%。主要原因是人员、运转业务经费及社会事业项目支出减少。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财政事务976万元，较上年预算数减少249万元，下降20.33%。主要原因是人员、运转业务经费及社会事业项目支出减少。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税收事务1307万元，与上年预算持平。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审计事务337万元，较上年预算数减少114万元，下降25.28%。主要原因是人员、运转业务经费及社会事业项目支出减少。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纪检监察事务1317万元，较上年预算数减少296万元，下降18.35%。主要原因是人员、运转业务经费及社会事业项目支出减少。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商贸事务554万元，较上年预算数减少832万元，下降60.03%。主要原因是人员、运转业务经费及社会事业项目支出减少。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民族事务60万元，较上年预算数增加60万元，增长100%。主要原因是人员、运转业务经费及社会事业项目支出增加。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港澳台事务18万元，较上年预算数减少12万元，下降40%。主要原因是人员、运转业务经费及社会事业项目支出减少。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档案事务143万元，较上年预算数减少115万元，下降44.57%。主要原因是人员、运转业务经费及社会事业项目支出减少。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民主党派及工商联事务75万元，较上年预算数减少3万元，下降3.85%。主要原因是人员、运转业务经费及社会事业项目支出减少。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15.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群众团体事务400万元，较上年预算数减少63万元，下降13.61%。主要原因是人员、运转业务经费及社会事业项目支出减少。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16.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党委办公厅（室）及相关机构事务701万元，较上年预算数减少251万元，减少26.37%。主要原因是人员、运转业务经费及社会事业项目支出减少。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17.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组织事务1344万元，较上年预算数减少159万元，下降10.58%。主要原因是人员、运转业务经费及社会事业项目支出减少。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18.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宣传事务348万元，较上年预算数减少202万元，下降36.73%。主要原因是人员、运转业务经费及社会事业项目支出减少。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19.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统战事务186万元，较上年预算数减少38万元，下降16.96%。主要原因是人员、运转业务经费及社会事业项目支出减少。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其他共产党事务支出1359万元，较上年预算数减少693万元，下降33.77%。主要原因是人员、运转业务经费及社会事业项目支出减少。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21.市场监督管理事务1494万元，较上年预算数减少563万元，下降27.37%。主要原因是人员、运转业务经费及社会事业项目支出减少。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（二）国防支出724万元，较上年预算数增加359万元，增长98.36%。主要原因是人员、运转业务经费及社会事业项目支出增加。其中：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国防动员724万元，较上年预算数增加359万元，增长98.36%。主要原因是人员、运转业务经费及社会事业项目支出增加。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（三）公共安全支出9979万元，较上年预算数减少1511万元，下降13.15%。主要原因是人员、运转业务经费及社会事业项目支出减少。其中：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武装警察部队29万元，较上年预算数减少3万元，下降9.38%。主要原因是人员、运转业务经费及社会事业项目支出减少。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公安8431万元，较上年预算数减少1167万元，下降12.16%。主要原因是人员、运转业务经费及社会事业项目支出减少。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3.国家安全3万元，与上年预算持平。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4.检察0万元，较上年预算数减少21万元，下降100%。主要原因是人员、运转业务经费及社会事业项目支出减少。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法院103万元，较上年预算数减少12万元，下降10.43%。主要原因是人员、运转业务经费及社会事业项目支出减少。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司法1359万元，较上年预算数减少211万元，下降13.44%。主要原因是人员、运转业务经费及社会事业项目支出减少。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强制隔离戒毒34万元，较上年预算数减少4万元，下降10.53%。主要原因是人员、运转业务经费及社会事业项目支出减少。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其他公共安全支出20万元，较上年预算数减少93万元，下降82.3%。主要原因是人员、运转业务经费及社会事业项目支出减少。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（四）教育支出61720万元，较上年预算数减少1191万元，下降1.89%。主要原因是人员、运转业务经费及社会事业项目支出减少。其中：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教育管理事务526万元，较上年预算数增加23万元，增长4.57%。主要原因是人员、运转业务经费及社会事业项目支出增加。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普通教育51978万元，较上年预算数减少2689万元，下降4.92%。主要原因是人员、运转业务经费及社会事业项目支出减少。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职业教育2101万元，较上年预算数增加273万元，增长14.93%。主要原因是人员、运转业务经费及社会事业项目支出增加。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广播电视教育81万元，较上年预算数减少11万元，下降11.96%。主要原因是人员、运转业务经费及社会事业项目支出减少。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特殊教育332万元，较上年预算数增加49万元，增长17.31%。主要原因是人员、运转业务经费及社会事业项目支出增加。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进修及培训653万元，较上年预算数增加34万元，增长5.49%。主要原因是业务项目支出增加。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教育费附加安排的支出2801万元，较上年预算数减少199万元，下降6.63%。主要原因是教育项目支出减少。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其他教育支出3248万元，较上年预算数增加1328万元，增长69.17%。主要原因是人员、运转业务经费及社会事业项目支出增加。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（五）科学技术支出136万元，较上年预算数减少49万元，下降26.49%。主要原因是人员、运转业务经费及社会事业项目支出减少。其中：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社会科学54万元，较上年预算数减少19万元，下降26.03%。主要原因是人员、运转业务经费及社会事业项目支出减少。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科学技术普及78万元，较上年预算数减少29万元，下降27.1%。主要原因是人员、运转业务经费及社会事业项目支出减少。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其他科学技术支出4万元，较上年预算数减少1万元，下降20%。主要原因是人员、运转业务经费及社会事业项目支出减少。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（六）文化旅游体育与传媒支出2280万元，较上年预算数减少961万元，下降29.65%。主要原因是人员、运转业务经费及社会事业项目支出减少。其中：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文化和旅游1153万元，较上年预算数减少801万元，下降40.99%。主要原因是人员、运转业务经费及社会事业项目支出减少。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文物177万元，较上年预算数减少52万元，下降22.71%。主要原因是业务经费及社会事业项目支出减少。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体育251万元，较上年预算数减少97万元，下降27.87%。主要原因是人员、运转业务经费及社会事业项目支出减少。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新闻出版电影31万元，较上年预算数增加1万元，增长3.33%。主要原因是人员、运转业务经费及社会事业项目支出增加。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广播电视532万元，较上年预算数增加7万元，增长1.33%。主要原因是人员、运转业务经费及社会事业项目支出增加。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其他文化旅游体育与传媒支出136万元，较上年预算数减少19万元，下降12.26%。主要原因是人员、运转业务经费及社会事业项目支出减少。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（七）社会保障和就业支出56300万元，较上年预算数增加3661万元，增长6.95%。主要原因是人员、运转业务经费及社会事业项目支出增加。其中：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人力资源和社会保障管理事务996万元，较上年预算数减少82万元，下降7.61%。主要原因是人员、运转业务经费及社会事业项目支出减少。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民政管理事务385万元，较上年预算数减少123万元，下降24.21%。主要原因是人员、运转业务经费及社会事业项目支出减少。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行政事业单位养老支出27185万元，较上年预算数增加754万元，增长2.85%。主要原因是养老支出测算增加。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企业改革补助39万元，与上年预算持平。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就业补助10万元，较上年预算数减少161万元，下降94.15%。主要原因是社会事业项目支出减少。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抚恤2119万元，较上年预算数减少252万元，下降10.63%。主要原因是社会事业项目支出减少。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退役安置452万元，较上年预算数增加72万元，增长18.95%。主要原因是人员、运转业务经费及社会事业项目支出增加。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社会福利773万元，较上年预算数增加27万元，增长3.62%。主要原因是社会事业项目支出增加。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残疾人事业1494万元，较上年预算数减少164万元，下降9.89%。主要原因是人员、运转业务经费及社会事业项目支出减少。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红十字事业43万元，较上年预算数减少11万元，下降20.37%。主要原因是人员、运转业务经费及社会事业项目支出减少。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最低生活保障3535万元，较上年预算数增加584万元，增长19.79%。主要原因是保障支出测算增加。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临时救助460万元，较上年预算数增加103万元，增长28.85%。主要原因是社会事业项目支出增加。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特困人员救助供养2586万元，较上年预算数减少85万元，下降3.18%。主要原因是社会事业项目支出减少。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其他生活救助65万元，较上年预算数减少5万元，下降7.14%。主要原因是救助支出测算减少。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15.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财政对基本养老保险基金的补助14022万元，较上年预算数增加2991万元，增长27.11%。主要原因是保费收入减少相应增加财政补助支出测算。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16.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财政对其他社会保险基金的补助65万元，较上年预算数减少2万元，下降2.99%。主要原因是相应补助支出测算减少。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17.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退役军人管理事务82万元，较上年预算数减少30万元，下降26.79%。主要原因是人员、运转业务经费及社会事业项目支出减少。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18.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其他社会保障和就业支出1989万元，较上年预算数增加45万元，增长2.31%。主要原因是相应支出测算增加。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（八）卫生健康支出16749万元，较上年预算数减少2756万元，下降14.13%。主要原因是人员、运转业务经费及社会事业项目支出减少。其中：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卫生健康管理事务165万元，较上年预算数减少51万元，下降23.61%。主要原因是人员、运转业务经费及社会事业项目支出减少。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公立医院1515万元，较上年预算数减少772万元，下降33.76%。主要原因是人员、运转业务经费及社会事业项目支出减少。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基层医疗卫生机构4699万元，较上年预算数减少835万元，下降15.09%。主要原因是人员、运转业务经费及社会事业项目支出减少。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公共卫生2888万元，较上年预算数减少1981万元，下降40.69%。主要原因是人员、运转业务经费及社会事业项目支出减少。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中医药23万元，较上年预算数减少2万元，下降8%。主要原因是人员、运转业务经费及社会事业项目支出减少。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计划生育事务2055万元，较上年预算数减少218万元，下降9.59%。主要原因是人员、运转业务经费及社会事业项目支出减少。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行政事业单位医疗3682万元，较上年预算数增加21万元，增长0.57%。主要原因是人员、运转业务经费及社会事业项目支出增加。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优抚对象医疗38万元，较上年预算数减少11万元，下降22.45%。主要原因是人员、运转业务经费及社会事业项目支出减少。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医疗保障管理事务0万元，较上年预算数减少11万元，下降100%。主要原因是人员、运转业务经费及社会事业项目支出减少。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其他卫生健康支出1679万元，较上年预算数增加1099万元，增长189.48%。主要原因是人员、运转业务经费及社会事业项目支出增加。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（九）节能环保支出1372万元，较上年预算数减少59万元，下降4.12%。主要原因是人员、运转业务经费及社会事业项目支出减少。其中：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污染防治0万元，较上年预算数减少9万元，下降100%。主要原因是社会事业项目支出减少。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自然生态保护1000万元，较上年预算数减少50万元，下降4.76%。主要原因是社会事业项目支出减少。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能源节约利用372万元，与上年预算持平。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（十）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城乡社区支出10984万元，较上年预算数增加2156万元，增长24.42%。主要原因是人员、运转业务经费及社会事业项目支出增加。其中：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城乡社区管理事务1891万元，较上年预算数增加56万元，增长3.05%。主要原因是人员、运转业务经费及社会事业项目支出增加。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城乡社区规划与管理3000万元，较上年预算数减少1152万元，下降27.75%。主要原因是人员、运转业务经费及社会事业项目支出减少。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城乡社区环境卫生915万元，较上年预算数减少958万元，下降51.15%。主要原因是人员、运转业务经费及社会事业项目支出减少。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4.其他城乡社区支出5178万元，较上年预算数增加4210万元，增长434.92%。主要原因是人员、运转业务经费及社会事业项目支出增加。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（十一）农林水支出35776万元，较上年预算数减少4677万元，下降11.56%。主要原因是人员、运转业务经费及社会事业项目支出减少。其中：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农业农村10638万元，较上年预算数减少5595万元，下降34.47%。主要原因是人员、运转业务经费及社会事业项目支出减少。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林业和草原8748万元，较上年预算数减少2856万元，下降24.61%。主要原因是人员、运转业务经费及社会事业项目支出减少。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水利2455万元，较上年预算数减少3022万元，下降55.18%。主要原因是人员、运转业务经费及社会事业项目支出减少。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巩固脱贫衔接乡村振兴4710万元，较上年预算数增加3828万元，增长434.01%。主要原因社会事业项目支出增加。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农村综合改革6336万元，较上年预算数增加515万元，增长8.85%。主要原因是社会事业项目支出增加。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普惠金融发展支出389万元，较上年预算数减少47万元，下降10.78%。主要原因是农业保险保费补贴及创业担保贷款贴息支出减少。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7.其他农林水支出2500万元，较上年预算数增加2500万元，增长100%。主要原因是社会事业项目支出增加。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（十二）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交通运输支出7984万元，较上年预算数增加3239万元，增长68.26%。主要原因是人员、运转业务经费及社会事业项目支出增加。其中：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公路水路运输5139万元，较上年预算数增加1251万元，增长32.18%。主要原因是人员、运转业务经费及社会事业项目支出增加。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车辆购置税支出2000万元，较上年预算数增加2000万元，增长100%。主要原因是社会事业项目增加。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其他交通运输支出845万元，较上年预算数减少12万元，下降1.4%。主要原因是人员、运转业务经费及社会事业项目支出减少。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（十三）资源勘探工业信息等支出97万元，较上年预算数减少9万元，下降8.49%。主要原因是人员、运转业务经费及社会事业项目支出减少。其中：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国有资产监管97万元，较上年预算数减少9万元，下降8.49%。主要原因是人员、运转业务经费及社会事业项目支出减少。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（十四）商业服务业等支出119万元，较上年预算数减少788万元，下降86.88%。主要原因是人员、运转业务经费及社会事业项目支出减少。其中：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商业流通事务119万元，较上年预算数减少530万元，下降81.66%。主要原因是人员、运转业务经费及社会事业项目支出减少。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其他商业服务业等支出0万元，较上年预算数减少258万元，下降100%。主要原因是人员、运转业务经费及社会事业项目支出减少。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（十五）自然资源海洋气象等支出1475万元，较上年预算数减少322万元，下降17.92%。主要原因是人员、运转业务经费及社会事业项目支出减少。其中：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自然资源事务1311万元，较上年预算数减少314万元，下降19.32%。主要原因是人员、运转业务经费及社会事业项目支出减少。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气象事务140万元，较上年预算数减少32万元，下降18.6%。主要原因是人员、运转业务经费及社会事业项目支出减少。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3.其他自然资源海洋气象等支出24万元，较上年预算数增加24万元，增长100%。主要原因是社会事业项目增加。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（十六）住房保障支出3977万元，较上年预算数增加3900万元，增长5064.94%。主要原因是人员、运转业务经费及社会事业项目支出增加。其中：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保障性安居工程支出80万元，较上年预算数增加3万元，增长3.9%。主要原因是社会事业项目上级提前下达补助支出增长。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2.住房改革支出3897万元，较上年预算数增加3897万元，增长100%。主要原因是预算支出科目细化精准，相应调整增加该科目支出。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（十七）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粮油物资储备支出208万元，较上年预算数减少10万元，下降4.59%。主要原因是人员、运转业务经费及社会事业项目支出减少。其中：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粮油物资事务203万元，与上年预算持平。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重要商品储备5万元，较上年预算数减少10万元，下降4.59%。主要原因是人员、运转业务经费及社会事业项目支出减少。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（十八）灾害防治及应急管理支出1735万元，较上年预算数增加45万元，增长2.66%。主要原因是人员、运转业务经费及社会事业项目支出增加。其中：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应急管理事务708万元，较上年预算数减少119万元，下降14.39%。主要原因是人员、运转业务经费及社会事业项目支出减少。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消防救援事务973万元，较上年预算数增加184万元，增长23.32%。主要原因是人员、运转业务经费及社会事业项目支出增加。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地震事务54万元，较上年预算数减少20万元，下降27.03%。主要原因是人员、运转业务经费及社会事业项目支出减少。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（十九）预备费3500万元，较上年预算数增加500万元，增长16.67%。主要原因是人员、运转业务经费及社会事业项目支出增加。其中：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预备费3500万元，较上年预算数增加500万元，增长16.67%。主要原因是人员、运转业务经费及社会事业项目支出增加。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（二十）其他支出51129万元，较上年预算数减少2690万元，下降5%。主要原因是人员、运转业务经费及社会事业项目支出减少。其中：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年初预留0万元，较上年预算数减少53994万元，减少100%。主要原因是预算支出科目细化精准，相应调整减少该科目支出。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其他支出51129万元，较上年预算数增加51304万元，增长29316.57%。主要原因是预算支出科目细化精准，相应调整增加该科目支出。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（二十一）债务付息支出8502万元，较上年预算数减少1502万元，下降15.01%。主要原因是历年地方政府债券应付利息支出减少。其中：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地方政府一般债务付息支出8502万元，较上年预算数减少1502万元，下降15.01%。主要原因是历年地方政府债券应付利息支出减少。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二、财政转移支付安排情况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本县所辖乡镇作为一级预算部门管理，未单独编制政府预算，为此未有一般公共预算对下税收返还和转移支付预算数据。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三、举借政府债务情况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，全县新增政府债务限额38783万元（新增一般债务限额24563万元，新增专项债务限额14220万元）。2021年政府债务期初余额394701万元（一般债务期初余额242987万元（外债利率调整，比上年报告数减少72万元），专项债务期初余额151714万元），新增债务金额57237万元（新增一般债务金额43017万元，新增专项债务金额14220万元），偿还债务本金31412万元（一般债务本金21262万元，专项债务本金10150万元）。截至2021年底，全县政府债务余额420526万元（一般债务余额264742万元，专项债务余额155784万元）；县本级政府债务余额420526万元（一般债务余额264742万元，专项债务余额155784万元），债务余额严格控制在上级核定的限额452832万元内，风险可控。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四、预算绩效开展情况</w:t>
      </w:r>
    </w:p>
    <w:p>
      <w:pPr>
        <w:spacing w:line="600" w:lineRule="exact"/>
        <w:ind w:firstLine="620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2021年，县财政局通过财政预算绩效管理系统，组织批复301个县级年初预算项目绩效目标、104个县级年初预算整体绩效目标，并进行动态跟踪监控；对331个2020年度财政支出项目进行了自评，涉及财政资金84904.57万元；组织实施5个项目自评抽查和4个项目重点评价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组织编制全县12个扶贫项目绩效目标，涉及财政拨款资金2491万元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4A6"/>
    <w:rsid w:val="00057A3C"/>
    <w:rsid w:val="00313891"/>
    <w:rsid w:val="005775D9"/>
    <w:rsid w:val="00580AD9"/>
    <w:rsid w:val="005D12B2"/>
    <w:rsid w:val="00651375"/>
    <w:rsid w:val="009D34A6"/>
    <w:rsid w:val="00B03E7C"/>
    <w:rsid w:val="00D905AB"/>
    <w:rsid w:val="00E05D32"/>
    <w:rsid w:val="00E469B6"/>
    <w:rsid w:val="00EE575F"/>
    <w:rsid w:val="00FC6FDA"/>
    <w:rsid w:val="01E66159"/>
    <w:rsid w:val="07971BD2"/>
    <w:rsid w:val="09947FC4"/>
    <w:rsid w:val="0F22038E"/>
    <w:rsid w:val="0F8B4600"/>
    <w:rsid w:val="10F87254"/>
    <w:rsid w:val="117B31A9"/>
    <w:rsid w:val="134078B0"/>
    <w:rsid w:val="247371F0"/>
    <w:rsid w:val="2AE81E93"/>
    <w:rsid w:val="2CBE721B"/>
    <w:rsid w:val="2CDE6193"/>
    <w:rsid w:val="2E5F18C0"/>
    <w:rsid w:val="308F68F1"/>
    <w:rsid w:val="334D399B"/>
    <w:rsid w:val="37A127CC"/>
    <w:rsid w:val="3A5F455A"/>
    <w:rsid w:val="3A9157FF"/>
    <w:rsid w:val="3BA33E07"/>
    <w:rsid w:val="45B54E1E"/>
    <w:rsid w:val="4B155702"/>
    <w:rsid w:val="4E4A48CE"/>
    <w:rsid w:val="5A03633A"/>
    <w:rsid w:val="5D9C25C9"/>
    <w:rsid w:val="632D614A"/>
    <w:rsid w:val="69224F6C"/>
    <w:rsid w:val="6A090175"/>
    <w:rsid w:val="6D821DAF"/>
    <w:rsid w:val="6FED20FA"/>
    <w:rsid w:val="798F1AE3"/>
    <w:rsid w:val="7D4C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284</Words>
  <Characters>1623</Characters>
  <Lines>13</Lines>
  <Paragraphs>3</Paragraphs>
  <TotalTime>0</TotalTime>
  <ScaleCrop>false</ScaleCrop>
  <LinksUpToDate>false</LinksUpToDate>
  <CharactersWithSpaces>1904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2018-01-02T08:12:00Z</dcterms:created>
  <dc:creator>何吾志</dc:creator>
  <cp:lastModifiedBy>Administrator</cp:lastModifiedBy>
  <cp:lastPrinted>2021-01-21T14:38:00Z</cp:lastPrinted>
  <dcterms:modified xsi:type="dcterms:W3CDTF">2022-01-11T01:22:12Z</dcterms:modified>
  <dc:title>永泰县2018年政府预算相关重要事项的说明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