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2020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永泰县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6.35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31.06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31.96</w:t>
      </w:r>
      <w:r>
        <w:rPr>
          <w:rFonts w:hint="eastAsia" w:ascii="仿宋" w:hAnsi="仿宋" w:eastAsia="仿宋" w:cs="仿宋"/>
          <w:spacing w:val="-6"/>
        </w:rPr>
        <w:t>亿元内（</w:t>
      </w:r>
      <w:r>
        <w:rPr>
          <w:rFonts w:hint="eastAsia" w:ascii="仿宋" w:hAnsi="仿宋" w:eastAsia="仿宋" w:cs="仿宋"/>
          <w:spacing w:val="-6"/>
          <w:lang w:eastAsia="zh-CN"/>
        </w:rPr>
        <w:t>本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地区地方政府债务限额及余额预计执行数详见附表）。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7.49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6.27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1.22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2.10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3.21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A995B5E"/>
    <w:rsid w:val="0C726397"/>
    <w:rsid w:val="0EFE7F47"/>
    <w:rsid w:val="11AE477A"/>
    <w:rsid w:val="19290437"/>
    <w:rsid w:val="247013B7"/>
    <w:rsid w:val="2F2C0A4B"/>
    <w:rsid w:val="30AD3D07"/>
    <w:rsid w:val="42313D50"/>
    <w:rsid w:val="4669003B"/>
    <w:rsid w:val="48F47A2D"/>
    <w:rsid w:val="4CBE5095"/>
    <w:rsid w:val="543D2D86"/>
    <w:rsid w:val="548F2FFE"/>
    <w:rsid w:val="57D21C8A"/>
    <w:rsid w:val="5F972B0A"/>
    <w:rsid w:val="61880826"/>
    <w:rsid w:val="64305EE6"/>
    <w:rsid w:val="716D540E"/>
    <w:rsid w:val="7C2F4D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ScaleCrop>false</ScaleCrop>
  <LinksUpToDate>false</LinksUpToDate>
  <CharactersWithSpaces>523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null,null,预算经办</cp:lastModifiedBy>
  <cp:lastPrinted>2021-05-31T10:34:00Z</cp:lastPrinted>
  <dcterms:modified xsi:type="dcterms:W3CDTF">2021-06-07T00:55:29Z</dcterms:modified>
  <dc:title>2020年永泰县地方政府债务情况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