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5575"/>
        <w:gridCol w:w="1805"/>
      </w:tblGrid>
      <w:tr w14:paraId="1EB23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0" w:type="dxa"/>
            <w:gridSpan w:val="3"/>
            <w:tcBorders>
              <w:top w:val="nil"/>
              <w:left w:val="nil"/>
              <w:right w:val="nil"/>
            </w:tcBorders>
          </w:tcPr>
          <w:p w14:paraId="69B8B312">
            <w:pPr>
              <w:jc w:val="center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  <w:t>永泰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  <w:t>县劳务派遣机构202</w:t>
            </w: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  <w:t>5</w:t>
            </w: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  <w:t>年度核验情况表</w:t>
            </w:r>
          </w:p>
          <w:p w14:paraId="4AECBF0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9433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exact"/>
          <w:jc w:val="center"/>
        </w:trPr>
        <w:tc>
          <w:tcPr>
            <w:tcW w:w="950" w:type="dxa"/>
            <w:vAlign w:val="top"/>
          </w:tcPr>
          <w:p w14:paraId="41008A9E"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575" w:type="dxa"/>
            <w:vAlign w:val="top"/>
          </w:tcPr>
          <w:p w14:paraId="27722C77"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人力资源服务机构名称</w:t>
            </w:r>
          </w:p>
        </w:tc>
        <w:tc>
          <w:tcPr>
            <w:tcW w:w="1805" w:type="dxa"/>
            <w:vAlign w:val="top"/>
          </w:tcPr>
          <w:p w14:paraId="565E7337"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核验结果</w:t>
            </w:r>
          </w:p>
        </w:tc>
      </w:tr>
      <w:tr w14:paraId="2C908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50" w:type="dxa"/>
            <w:vAlign w:val="center"/>
          </w:tcPr>
          <w:p w14:paraId="5C093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75" w:type="dxa"/>
            <w:vAlign w:val="center"/>
          </w:tcPr>
          <w:p w14:paraId="71DD57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福建博实管理咨询有限公司</w:t>
            </w:r>
          </w:p>
        </w:tc>
        <w:tc>
          <w:tcPr>
            <w:tcW w:w="1805" w:type="dxa"/>
          </w:tcPr>
          <w:p w14:paraId="1D898A6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完成</w:t>
            </w:r>
          </w:p>
        </w:tc>
      </w:tr>
      <w:tr w14:paraId="5D622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50" w:type="dxa"/>
            <w:vAlign w:val="center"/>
          </w:tcPr>
          <w:p w14:paraId="4A9E0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75" w:type="dxa"/>
            <w:vAlign w:val="center"/>
          </w:tcPr>
          <w:p w14:paraId="54289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福建鲸统供应链科技有限公司</w:t>
            </w:r>
          </w:p>
        </w:tc>
        <w:tc>
          <w:tcPr>
            <w:tcW w:w="1805" w:type="dxa"/>
          </w:tcPr>
          <w:p w14:paraId="3D26D73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完成</w:t>
            </w:r>
          </w:p>
        </w:tc>
      </w:tr>
      <w:tr w14:paraId="4F5BF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50" w:type="dxa"/>
            <w:vAlign w:val="center"/>
          </w:tcPr>
          <w:p w14:paraId="5844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75" w:type="dxa"/>
            <w:vAlign w:val="center"/>
          </w:tcPr>
          <w:p w14:paraId="060E1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福州熊才人力资源服务有限公司</w:t>
            </w:r>
          </w:p>
        </w:tc>
        <w:tc>
          <w:tcPr>
            <w:tcW w:w="1805" w:type="dxa"/>
          </w:tcPr>
          <w:p w14:paraId="61A21A21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完成</w:t>
            </w:r>
          </w:p>
        </w:tc>
      </w:tr>
      <w:tr w14:paraId="2EF59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50" w:type="dxa"/>
            <w:vAlign w:val="center"/>
          </w:tcPr>
          <w:p w14:paraId="44AC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575" w:type="dxa"/>
            <w:vAlign w:val="center"/>
          </w:tcPr>
          <w:p w14:paraId="0F5FF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福州市瑶怡人力资源管理有限公司</w:t>
            </w:r>
          </w:p>
        </w:tc>
        <w:tc>
          <w:tcPr>
            <w:tcW w:w="1805" w:type="dxa"/>
          </w:tcPr>
          <w:p w14:paraId="58D4EB8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完成</w:t>
            </w:r>
          </w:p>
        </w:tc>
      </w:tr>
      <w:tr w14:paraId="4CD54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50" w:type="dxa"/>
            <w:vAlign w:val="center"/>
          </w:tcPr>
          <w:p w14:paraId="4D199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575" w:type="dxa"/>
            <w:vAlign w:val="center"/>
          </w:tcPr>
          <w:p w14:paraId="51584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福州俊才人力资源服务有限公司</w:t>
            </w:r>
          </w:p>
        </w:tc>
        <w:tc>
          <w:tcPr>
            <w:tcW w:w="1805" w:type="dxa"/>
          </w:tcPr>
          <w:p w14:paraId="27870BF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完成</w:t>
            </w:r>
          </w:p>
        </w:tc>
      </w:tr>
      <w:tr w14:paraId="46792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50" w:type="dxa"/>
            <w:vAlign w:val="center"/>
          </w:tcPr>
          <w:p w14:paraId="35EA5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575" w:type="dxa"/>
            <w:vAlign w:val="center"/>
          </w:tcPr>
          <w:p w14:paraId="47217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福州市文德人力资源服务有限公司</w:t>
            </w:r>
          </w:p>
        </w:tc>
        <w:tc>
          <w:tcPr>
            <w:tcW w:w="1805" w:type="dxa"/>
          </w:tcPr>
          <w:p w14:paraId="69BA891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完成</w:t>
            </w:r>
          </w:p>
        </w:tc>
      </w:tr>
      <w:tr w14:paraId="183FF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50" w:type="dxa"/>
            <w:vAlign w:val="center"/>
          </w:tcPr>
          <w:p w14:paraId="1E713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575" w:type="dxa"/>
            <w:vAlign w:val="center"/>
          </w:tcPr>
          <w:p w14:paraId="1A559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福州百润劳务有限公司</w:t>
            </w:r>
          </w:p>
        </w:tc>
        <w:tc>
          <w:tcPr>
            <w:tcW w:w="1805" w:type="dxa"/>
          </w:tcPr>
          <w:p w14:paraId="6556DD6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完成</w:t>
            </w:r>
          </w:p>
        </w:tc>
      </w:tr>
      <w:tr w14:paraId="66A9E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50" w:type="dxa"/>
            <w:vAlign w:val="center"/>
          </w:tcPr>
          <w:p w14:paraId="1FDAB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575" w:type="dxa"/>
            <w:vAlign w:val="center"/>
          </w:tcPr>
          <w:p w14:paraId="1B2E5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福建省永腾建筑劳务有限公司</w:t>
            </w:r>
          </w:p>
        </w:tc>
        <w:tc>
          <w:tcPr>
            <w:tcW w:w="1805" w:type="dxa"/>
          </w:tcPr>
          <w:p w14:paraId="62F1FF5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完成</w:t>
            </w:r>
          </w:p>
        </w:tc>
      </w:tr>
      <w:tr w14:paraId="53DD1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50" w:type="dxa"/>
            <w:vAlign w:val="center"/>
          </w:tcPr>
          <w:p w14:paraId="0C5B5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575" w:type="dxa"/>
            <w:vAlign w:val="center"/>
          </w:tcPr>
          <w:p w14:paraId="6703A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福州市永泰县劳务派遣有限公司</w:t>
            </w:r>
          </w:p>
        </w:tc>
        <w:tc>
          <w:tcPr>
            <w:tcW w:w="1805" w:type="dxa"/>
          </w:tcPr>
          <w:p w14:paraId="29AAFE1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完成</w:t>
            </w:r>
          </w:p>
        </w:tc>
      </w:tr>
      <w:tr w14:paraId="4D429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50" w:type="dxa"/>
            <w:vAlign w:val="center"/>
          </w:tcPr>
          <w:p w14:paraId="0763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575" w:type="dxa"/>
            <w:vAlign w:val="center"/>
          </w:tcPr>
          <w:p w14:paraId="6364D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福建辰优翔建筑工程有限公司</w:t>
            </w:r>
          </w:p>
        </w:tc>
        <w:tc>
          <w:tcPr>
            <w:tcW w:w="1805" w:type="dxa"/>
          </w:tcPr>
          <w:p w14:paraId="7702BB4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完成</w:t>
            </w:r>
          </w:p>
        </w:tc>
      </w:tr>
    </w:tbl>
    <w:p w14:paraId="419E77B2">
      <w:pPr>
        <w:rPr>
          <w:rFonts w:hint="eastAsia" w:ascii="仿宋" w:hAnsi="仿宋" w:eastAsia="仿宋" w:cs="仿宋"/>
          <w:sz w:val="22"/>
          <w:szCs w:val="22"/>
          <w:lang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0MmZmODE4MjRlNzM0ODhkM2ZhMTc2OTEzYzJhMDUifQ=="/>
  </w:docVars>
  <w:rsids>
    <w:rsidRoot w:val="5FF769DD"/>
    <w:rsid w:val="0E701520"/>
    <w:rsid w:val="2DC408AE"/>
    <w:rsid w:val="2E7C2578"/>
    <w:rsid w:val="2EBFD9B6"/>
    <w:rsid w:val="37B51AEB"/>
    <w:rsid w:val="5FF769DD"/>
    <w:rsid w:val="65E65446"/>
    <w:rsid w:val="6A6AF7C7"/>
    <w:rsid w:val="6FEF3F98"/>
    <w:rsid w:val="77E754CB"/>
    <w:rsid w:val="790F6C8F"/>
    <w:rsid w:val="7EC7E559"/>
    <w:rsid w:val="7F5E64E3"/>
    <w:rsid w:val="DBDDC539"/>
    <w:rsid w:val="DDBF7C8A"/>
    <w:rsid w:val="EE7FF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200</Characters>
  <Lines>0</Lines>
  <Paragraphs>0</Paragraphs>
  <TotalTime>2</TotalTime>
  <ScaleCrop>false</ScaleCrop>
  <LinksUpToDate>false</LinksUpToDate>
  <CharactersWithSpaces>200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2023-04-03T06:57:00Z</dcterms:created>
  <dc:creator>Lenovo</dc:creator>
  <cp:lastModifiedBy>susu</cp:lastModifiedBy>
  <cp:lastPrinted>2026-07-22T07:48:41Z</cp:lastPrinted>
  <dcterms:modified xsi:type="dcterms:W3CDTF">2026-07-22T07:48:58Z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941E763B7EE645AE89F9CF20DB64CADE_13</vt:lpwstr>
  </property>
  <property fmtid="{D5CDD505-2E9C-101B-9397-08002B2CF9AE}" pid="4" name="KSOTemplateDocerSaveRecord">
    <vt:lpwstr>eyJoZGlkIjoiZTFkNWJlYWU2OTFjOTU0ZjM2MzFjNjg1OGM2MTNmM2YiLCJ1c2VySWQiOiIzNDczNDE1MjgifQ==</vt:lpwstr>
  </property>
</Properties>
</file>