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705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28"/>
          <w:szCs w:val="28"/>
        </w:rPr>
      </w:pPr>
      <w:r>
        <w:rPr>
          <w:rFonts w:hint="eastAsia" w:ascii="宋体" w:hAnsi="宋体"/>
          <w:b/>
          <w:sz w:val="28"/>
          <w:szCs w:val="28"/>
          <w:lang w:val="en-US" w:eastAsia="zh-CN"/>
        </w:rPr>
        <w:t>永泰县</w:t>
      </w:r>
      <w:r>
        <w:rPr>
          <w:rFonts w:hint="eastAsia" w:ascii="宋体" w:hAnsi="宋体"/>
          <w:b/>
          <w:sz w:val="28"/>
          <w:szCs w:val="28"/>
        </w:rPr>
        <w:t>征地区片综合地价重新公布社会稳定风险评估公众参与调查问卷</w:t>
      </w:r>
    </w:p>
    <w:p w14:paraId="23367D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b/>
          <w:sz w:val="28"/>
          <w:szCs w:val="28"/>
        </w:rPr>
      </w:pPr>
      <w:r>
        <w:rPr>
          <w:rFonts w:hint="eastAsia" w:ascii="宋体" w:hAnsi="宋体"/>
          <w:b/>
          <w:sz w:val="28"/>
          <w:szCs w:val="28"/>
        </w:rPr>
        <w:t>（个人）</w:t>
      </w:r>
    </w:p>
    <w:p w14:paraId="349BB8EB">
      <w:pPr>
        <w:pStyle w:val="2"/>
        <w:widowControl/>
        <w:shd w:val="clear" w:color="auto" w:fill="FFFFFF"/>
        <w:spacing w:beforeAutospacing="0" w:afterAutospacing="0" w:line="240" w:lineRule="auto"/>
        <w:ind w:right="0"/>
        <w:jc w:val="right"/>
        <w:rPr>
          <w:rFonts w:hint="eastAsia" w:ascii="宋体" w:hAnsi="宋体"/>
          <w:b/>
          <w:sz w:val="28"/>
          <w:szCs w:val="28"/>
        </w:rPr>
      </w:pPr>
      <w:r>
        <w:rPr>
          <w:rFonts w:hint="eastAsia" w:ascii="宋体" w:hAnsi="宋体" w:eastAsia="宋体" w:cs="宋体"/>
          <w:color w:val="333333"/>
          <w:sz w:val="21"/>
          <w:szCs w:val="21"/>
          <w:shd w:val="clear" w:color="auto" w:fill="FFFFFF"/>
        </w:rPr>
        <w:t>填表时间：</w:t>
      </w:r>
      <w:r>
        <w:rPr>
          <w:rFonts w:hint="eastAsia" w:ascii="Calibri" w:hAnsi="Calibri" w:eastAsia="宋体" w:cs="Calibri"/>
          <w:color w:val="333333"/>
          <w:sz w:val="21"/>
          <w:szCs w:val="21"/>
          <w:shd w:val="clear" w:color="auto" w:fill="FFFFFF"/>
          <w:lang w:val="en-US" w:eastAsia="zh-CN"/>
        </w:rPr>
        <w:t>2026</w:t>
      </w:r>
      <w:r>
        <w:rPr>
          <w:rFonts w:hint="eastAsia" w:ascii="宋体" w:hAnsi="宋体" w:eastAsia="宋体" w:cs="宋体"/>
          <w:color w:val="333333"/>
          <w:sz w:val="21"/>
          <w:szCs w:val="21"/>
          <w:shd w:val="clear" w:color="auto" w:fill="FFFFFF"/>
        </w:rPr>
        <w:t>年</w:t>
      </w:r>
      <w:r>
        <w:rPr>
          <w:rFonts w:hint="eastAsia" w:ascii="Calibri" w:hAnsi="Calibri" w:eastAsia="宋体" w:cs="Calibri"/>
          <w:color w:val="333333"/>
          <w:sz w:val="21"/>
          <w:szCs w:val="21"/>
          <w:shd w:val="clear" w:color="auto" w:fill="FFFFFF"/>
          <w:lang w:val="en-US" w:eastAsia="zh-CN"/>
        </w:rPr>
        <w:t>7</w:t>
      </w:r>
      <w:r>
        <w:rPr>
          <w:rFonts w:hint="eastAsia" w:ascii="宋体" w:hAnsi="宋体" w:eastAsia="宋体" w:cs="宋体"/>
          <w:color w:val="333333"/>
          <w:sz w:val="21"/>
          <w:szCs w:val="21"/>
          <w:shd w:val="clear" w:color="auto" w:fill="FFFFFF"/>
        </w:rPr>
        <w:t>月</w:t>
      </w:r>
      <w:r>
        <w:rPr>
          <w:rFonts w:hint="eastAsia" w:ascii="宋体" w:hAnsi="宋体" w:eastAsia="宋体" w:cs="宋体"/>
          <w:color w:val="333333"/>
          <w:sz w:val="21"/>
          <w:szCs w:val="21"/>
          <w:u w:val="single"/>
          <w:shd w:val="clear" w:color="auto" w:fill="FFFFFF"/>
        </w:rPr>
        <w:t xml:space="preserve">    </w:t>
      </w:r>
      <w:r>
        <w:rPr>
          <w:rFonts w:hint="eastAsia" w:ascii="宋体" w:hAnsi="宋体" w:eastAsia="宋体" w:cs="宋体"/>
          <w:color w:val="333333"/>
          <w:sz w:val="21"/>
          <w:szCs w:val="21"/>
          <w:shd w:val="clear" w:color="auto" w:fill="FFFFFF"/>
        </w:rPr>
        <w:t>日</w:t>
      </w:r>
    </w:p>
    <w:tbl>
      <w:tblPr>
        <w:tblStyle w:val="3"/>
        <w:tblW w:w="0" w:type="auto"/>
        <w:jc w:val="center"/>
        <w:tblLayout w:type="fixed"/>
        <w:tblCellMar>
          <w:top w:w="15" w:type="dxa"/>
          <w:left w:w="15" w:type="dxa"/>
          <w:bottom w:w="15" w:type="dxa"/>
          <w:right w:w="15" w:type="dxa"/>
        </w:tblCellMar>
      </w:tblPr>
      <w:tblGrid>
        <w:gridCol w:w="653"/>
        <w:gridCol w:w="1288"/>
        <w:gridCol w:w="644"/>
        <w:gridCol w:w="1221"/>
        <w:gridCol w:w="794"/>
        <w:gridCol w:w="662"/>
        <w:gridCol w:w="3750"/>
      </w:tblGrid>
      <w:tr w14:paraId="67121755">
        <w:tblPrEx>
          <w:tblCellMar>
            <w:top w:w="15" w:type="dxa"/>
            <w:left w:w="15" w:type="dxa"/>
            <w:bottom w:w="15" w:type="dxa"/>
            <w:right w:w="15" w:type="dxa"/>
          </w:tblCellMar>
        </w:tblPrEx>
        <w:trPr>
          <w:trHeight w:val="510" w:hRule="atLeast"/>
          <w:jc w:val="center"/>
        </w:trPr>
        <w:tc>
          <w:tcPr>
            <w:tcW w:w="653" w:type="dxa"/>
            <w:tcBorders>
              <w:top w:val="single" w:color="auto" w:sz="8" w:space="0"/>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C2ABA5A">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姓名</w:t>
            </w:r>
          </w:p>
        </w:tc>
        <w:tc>
          <w:tcPr>
            <w:tcW w:w="1288" w:type="dxa"/>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B725CEE">
            <w:pPr>
              <w:widowControl/>
              <w:spacing w:beforeAutospacing="1" w:afterAutospacing="1" w:line="320" w:lineRule="atLeast"/>
              <w:jc w:val="center"/>
              <w:rPr>
                <w:rFonts w:ascii="宋体" w:hAnsi="宋体" w:eastAsia="宋体" w:cs="宋体"/>
                <w:sz w:val="21"/>
                <w:szCs w:val="21"/>
                <w:highlight w:val="none"/>
              </w:rPr>
            </w:pPr>
          </w:p>
        </w:tc>
        <w:tc>
          <w:tcPr>
            <w:tcW w:w="644" w:type="dxa"/>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3DFBF7A">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性别</w:t>
            </w:r>
          </w:p>
        </w:tc>
        <w:tc>
          <w:tcPr>
            <w:tcW w:w="1221" w:type="dxa"/>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A823932">
            <w:pPr>
              <w:widowControl/>
              <w:spacing w:beforeAutospacing="1" w:afterAutospacing="1" w:line="320" w:lineRule="atLeast"/>
              <w:jc w:val="center"/>
              <w:rPr>
                <w:rFonts w:hint="eastAsia" w:ascii="宋体" w:hAnsi="宋体" w:cs="宋体" w:eastAsiaTheme="minorEastAsia"/>
                <w:sz w:val="21"/>
                <w:szCs w:val="21"/>
                <w:highlight w:val="none"/>
                <w:lang w:eastAsia="zh-CN"/>
              </w:rPr>
            </w:pPr>
            <w:r>
              <w:rPr>
                <w:rFonts w:hint="eastAsia"/>
                <w:highlight w:val="none"/>
                <w:lang w:val="en-US" w:eastAsia="en-US"/>
              </w:rPr>
              <w:t>□</w:t>
            </w:r>
            <w:r>
              <w:rPr>
                <w:rFonts w:hint="eastAsia"/>
                <w:highlight w:val="none"/>
                <w:lang w:val="en-US" w:eastAsia="zh-CN"/>
              </w:rPr>
              <w:t xml:space="preserve">男 </w:t>
            </w:r>
            <w:r>
              <w:rPr>
                <w:rFonts w:hint="eastAsia"/>
                <w:highlight w:val="none"/>
                <w:lang w:val="en-US" w:eastAsia="en-US"/>
              </w:rPr>
              <w:t>□</w:t>
            </w:r>
            <w:r>
              <w:rPr>
                <w:rFonts w:hint="eastAsia"/>
                <w:highlight w:val="none"/>
                <w:lang w:val="en-US" w:eastAsia="zh-CN"/>
              </w:rPr>
              <w:t>女</w:t>
            </w:r>
          </w:p>
        </w:tc>
        <w:tc>
          <w:tcPr>
            <w:tcW w:w="794" w:type="dxa"/>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503627D3">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年龄</w:t>
            </w:r>
          </w:p>
        </w:tc>
        <w:tc>
          <w:tcPr>
            <w:tcW w:w="4412" w:type="dxa"/>
            <w:gridSpan w:val="2"/>
            <w:tcBorders>
              <w:top w:val="single" w:color="auto" w:sz="8" w:space="0"/>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2EB18B62">
            <w:pPr>
              <w:widowControl/>
              <w:spacing w:beforeAutospacing="1" w:afterAutospacing="1" w:line="320" w:lineRule="atLeast"/>
              <w:jc w:val="both"/>
              <w:rPr>
                <w:rFonts w:ascii="宋体" w:hAnsi="宋体" w:eastAsia="宋体" w:cs="宋体"/>
                <w:sz w:val="21"/>
                <w:szCs w:val="21"/>
                <w:highlight w:val="none"/>
              </w:rPr>
            </w:pPr>
            <w:r>
              <w:rPr>
                <w:rFonts w:hint="eastAsia"/>
                <w:highlight w:val="none"/>
                <w:lang w:val="en-US" w:eastAsia="en-US"/>
              </w:rPr>
              <w:t>□18-35周岁</w:t>
            </w:r>
            <w:r>
              <w:rPr>
                <w:rFonts w:hint="eastAsia"/>
                <w:highlight w:val="none"/>
                <w:lang w:val="en-US" w:eastAsia="zh-CN"/>
              </w:rPr>
              <w:t xml:space="preserve"> </w:t>
            </w:r>
            <w:r>
              <w:rPr>
                <w:rFonts w:hint="eastAsia"/>
                <w:highlight w:val="none"/>
                <w:lang w:val="en-US" w:eastAsia="en-US"/>
              </w:rPr>
              <w:t>□36-59周岁</w:t>
            </w:r>
            <w:r>
              <w:rPr>
                <w:rFonts w:hint="eastAsia"/>
                <w:highlight w:val="none"/>
                <w:lang w:val="en-US" w:eastAsia="zh-CN"/>
              </w:rPr>
              <w:t xml:space="preserve">  </w:t>
            </w:r>
            <w:r>
              <w:rPr>
                <w:rFonts w:hint="eastAsia"/>
                <w:highlight w:val="none"/>
                <w:lang w:val="en-US" w:eastAsia="en-US"/>
              </w:rPr>
              <w:t>□6</w:t>
            </w:r>
            <w:r>
              <w:rPr>
                <w:rFonts w:hint="eastAsia"/>
                <w:highlight w:val="none"/>
                <w:lang w:val="en-US" w:eastAsia="zh-CN"/>
              </w:rPr>
              <w:t>0周</w:t>
            </w:r>
            <w:r>
              <w:rPr>
                <w:rFonts w:hint="eastAsia"/>
                <w:highlight w:val="none"/>
                <w:lang w:val="en-US" w:eastAsia="en-US"/>
              </w:rPr>
              <w:t>岁以上</w:t>
            </w:r>
          </w:p>
        </w:tc>
      </w:tr>
      <w:tr w14:paraId="07C6CA6C">
        <w:tblPrEx>
          <w:tblCellMar>
            <w:top w:w="15" w:type="dxa"/>
            <w:left w:w="15" w:type="dxa"/>
            <w:bottom w:w="15" w:type="dxa"/>
            <w:right w:w="15" w:type="dxa"/>
          </w:tblCellMar>
        </w:tblPrEx>
        <w:trPr>
          <w:trHeight w:val="593" w:hRule="atLeast"/>
          <w:jc w:val="center"/>
        </w:trPr>
        <w:tc>
          <w:tcPr>
            <w:tcW w:w="653" w:type="dxa"/>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2E96EADA">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职业</w:t>
            </w:r>
          </w:p>
        </w:tc>
        <w:tc>
          <w:tcPr>
            <w:tcW w:w="1288"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68B51EB6">
            <w:pPr>
              <w:widowControl/>
              <w:spacing w:beforeAutospacing="1" w:afterAutospacing="1" w:line="320" w:lineRule="atLeast"/>
              <w:jc w:val="center"/>
              <w:rPr>
                <w:rFonts w:ascii="宋体" w:hAnsi="宋体" w:eastAsia="宋体" w:cs="宋体"/>
                <w:sz w:val="21"/>
                <w:szCs w:val="21"/>
                <w:highlight w:val="none"/>
              </w:rPr>
            </w:pPr>
          </w:p>
        </w:tc>
        <w:tc>
          <w:tcPr>
            <w:tcW w:w="644" w:type="dxa"/>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7CA5F982">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电话</w:t>
            </w:r>
          </w:p>
        </w:tc>
        <w:tc>
          <w:tcPr>
            <w:tcW w:w="2015" w:type="dxa"/>
            <w:gridSpan w:val="2"/>
            <w:tcBorders>
              <w:top w:val="nil"/>
              <w:left w:val="nil"/>
              <w:bottom w:val="single" w:color="auto" w:sz="8" w:space="0"/>
              <w:right w:val="single" w:color="auto" w:sz="8" w:space="0"/>
            </w:tcBorders>
            <w:shd w:val="clear" w:color="auto" w:fill="auto"/>
            <w:noWrap/>
            <w:tcMar>
              <w:top w:w="0" w:type="dxa"/>
              <w:left w:w="108" w:type="dxa"/>
              <w:bottom w:w="0" w:type="dxa"/>
              <w:right w:w="108" w:type="dxa"/>
            </w:tcMar>
            <w:vAlign w:val="center"/>
          </w:tcPr>
          <w:p w14:paraId="48892107">
            <w:pPr>
              <w:widowControl/>
              <w:spacing w:beforeAutospacing="1" w:afterAutospacing="1" w:line="320" w:lineRule="atLeast"/>
              <w:jc w:val="center"/>
              <w:rPr>
                <w:rFonts w:ascii="宋体" w:hAnsi="宋体" w:eastAsia="宋体" w:cs="宋体"/>
                <w:sz w:val="21"/>
                <w:szCs w:val="21"/>
                <w:highlight w:val="none"/>
              </w:rPr>
            </w:pPr>
          </w:p>
        </w:tc>
        <w:tc>
          <w:tcPr>
            <w:tcW w:w="662"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5B6AE2C">
            <w:pPr>
              <w:widowControl/>
              <w:spacing w:beforeAutospacing="1" w:afterAutospacing="1" w:line="320" w:lineRule="atLeast"/>
              <w:jc w:val="center"/>
              <w:rPr>
                <w:rFonts w:ascii="宋体" w:hAnsi="宋体" w:eastAsia="宋体" w:cs="宋体"/>
                <w:sz w:val="21"/>
                <w:szCs w:val="21"/>
                <w:highlight w:val="none"/>
              </w:rPr>
            </w:pPr>
            <w:r>
              <w:rPr>
                <w:rFonts w:hint="eastAsia" w:ascii="宋体" w:hAnsi="宋体" w:eastAsia="宋体" w:cs="宋体"/>
                <w:kern w:val="0"/>
                <w:sz w:val="21"/>
                <w:szCs w:val="21"/>
                <w:highlight w:val="none"/>
              </w:rPr>
              <w:t>住址</w:t>
            </w:r>
          </w:p>
        </w:tc>
        <w:tc>
          <w:tcPr>
            <w:tcW w:w="375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bottom"/>
          </w:tcPr>
          <w:p w14:paraId="5E8C05AB">
            <w:pPr>
              <w:widowControl/>
              <w:spacing w:beforeAutospacing="1" w:afterAutospacing="1" w:line="320" w:lineRule="atLeast"/>
              <w:jc w:val="both"/>
              <w:rPr>
                <w:rFonts w:ascii="宋体" w:hAnsi="宋体" w:eastAsia="宋体" w:cs="宋体"/>
                <w:sz w:val="21"/>
                <w:szCs w:val="21"/>
                <w:highlight w:val="none"/>
              </w:rPr>
            </w:pPr>
            <w:r>
              <w:rPr>
                <w:rFonts w:hint="eastAsia" w:ascii="宋体" w:hAnsi="宋体" w:eastAsia="宋体" w:cs="宋体"/>
                <w:sz w:val="21"/>
                <w:szCs w:val="21"/>
                <w:highlight w:val="none"/>
              </w:rPr>
              <w:t>______</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乡镇（街道）______</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村（社区）</w:t>
            </w:r>
          </w:p>
        </w:tc>
      </w:tr>
      <w:tr w14:paraId="1FD45A30">
        <w:tblPrEx>
          <w:tblCellMar>
            <w:top w:w="15" w:type="dxa"/>
            <w:left w:w="15" w:type="dxa"/>
            <w:bottom w:w="15" w:type="dxa"/>
            <w:right w:w="15" w:type="dxa"/>
          </w:tblCellMar>
        </w:tblPrEx>
        <w:trPr>
          <w:trHeight w:val="2763"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5721D520">
            <w:pPr>
              <w:widowControl/>
              <w:spacing w:line="320" w:lineRule="atLeast"/>
              <w:jc w:val="left"/>
              <w:rPr>
                <w:rFonts w:hint="eastAsia" w:ascii="宋体" w:hAnsi="宋体" w:eastAsia="宋体" w:cs="宋体"/>
                <w:b/>
                <w:bCs/>
                <w:kern w:val="0"/>
                <w:sz w:val="21"/>
                <w:szCs w:val="21"/>
                <w:highlight w:val="none"/>
                <w:lang w:eastAsia="zh-CN"/>
              </w:rPr>
            </w:pPr>
            <w:r>
              <w:rPr>
                <w:rFonts w:hint="eastAsia" w:ascii="宋体" w:hAnsi="宋体" w:eastAsia="宋体" w:cs="宋体"/>
                <w:b/>
                <w:bCs/>
                <w:kern w:val="0"/>
                <w:sz w:val="21"/>
                <w:szCs w:val="21"/>
                <w:highlight w:val="none"/>
              </w:rPr>
              <w:t>决策概况</w:t>
            </w:r>
            <w:r>
              <w:rPr>
                <w:rFonts w:hint="eastAsia" w:ascii="宋体" w:hAnsi="宋体" w:eastAsia="宋体" w:cs="宋体"/>
                <w:b/>
                <w:bCs/>
                <w:kern w:val="0"/>
                <w:sz w:val="21"/>
                <w:szCs w:val="21"/>
                <w:highlight w:val="none"/>
                <w:lang w:eastAsia="zh-CN"/>
              </w:rPr>
              <w:t>：</w:t>
            </w:r>
          </w:p>
          <w:p w14:paraId="603D0B6A">
            <w:pPr>
              <w:widowControl/>
              <w:spacing w:line="320" w:lineRule="atLeast"/>
              <w:ind w:firstLine="420" w:firstLineChars="200"/>
              <w:jc w:val="left"/>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根据‌《中华人民共和国土地管理法》第四十八条规定</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征收农用地区片综合地价应当至少每三年调整或者重新公布一次”。永泰县现行征地区片综合地价标准已届期满，需依法按程序重新公布。经综合测算，现行标准仍适应本县经济社会发展水平，本次决定维持原标准不变，不予调整，仅履行法定重新公布程序。</w:t>
            </w:r>
          </w:p>
          <w:p w14:paraId="1735908B">
            <w:pPr>
              <w:widowControl/>
              <w:spacing w:line="320" w:lineRule="atLeast"/>
              <w:ind w:firstLine="420" w:firstLineChars="200"/>
              <w:jc w:val="left"/>
              <w:rPr>
                <w:rFonts w:hint="eastAsia" w:ascii="宋体" w:hAnsi="宋体" w:eastAsia="宋体" w:cs="宋体"/>
                <w:kern w:val="0"/>
                <w:sz w:val="21"/>
                <w:szCs w:val="21"/>
                <w:highlight w:val="none"/>
              </w:rPr>
            </w:pPr>
            <w:r>
              <w:rPr>
                <w:rFonts w:hint="eastAsia" w:ascii="宋体" w:hAnsi="宋体" w:eastAsia="宋体" w:cs="宋体"/>
                <w:b w:val="0"/>
                <w:bCs w:val="0"/>
                <w:color w:val="auto"/>
                <w:kern w:val="0"/>
                <w:sz w:val="21"/>
                <w:szCs w:val="21"/>
                <w:highlight w:val="none"/>
              </w:rPr>
              <w:t>为了在项目工作过程中充分考虑到社会各界意见，尊重公众的看法和选择，特发放此调查问卷。本次调查采用记名方式，答案没有对错之分，如实回答就是最好的回答。我们保证</w:t>
            </w:r>
            <w:r>
              <w:rPr>
                <w:rFonts w:hint="eastAsia" w:ascii="宋体" w:hAnsi="宋体" w:eastAsia="宋体" w:cs="宋体"/>
                <w:b w:val="0"/>
                <w:bCs w:val="0"/>
                <w:color w:val="auto"/>
                <w:kern w:val="0"/>
                <w:sz w:val="21"/>
                <w:szCs w:val="21"/>
                <w:highlight w:val="none"/>
                <w:lang w:val="en-US" w:eastAsia="zh-CN"/>
              </w:rPr>
              <w:t>您</w:t>
            </w:r>
            <w:r>
              <w:rPr>
                <w:rFonts w:hint="eastAsia" w:ascii="宋体" w:hAnsi="宋体" w:eastAsia="宋体" w:cs="宋体"/>
                <w:b w:val="0"/>
                <w:bCs w:val="0"/>
                <w:color w:val="auto"/>
                <w:kern w:val="0"/>
                <w:sz w:val="21"/>
                <w:szCs w:val="21"/>
                <w:highlight w:val="none"/>
              </w:rPr>
              <w:t>的答案仅用于本项目的社会稳定风险分析</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在此表示衷心感谢！</w:t>
            </w:r>
          </w:p>
        </w:tc>
      </w:tr>
      <w:tr w14:paraId="602AE6FF">
        <w:tblPrEx>
          <w:tblCellMar>
            <w:top w:w="15" w:type="dxa"/>
            <w:left w:w="15" w:type="dxa"/>
            <w:bottom w:w="15" w:type="dxa"/>
            <w:right w:w="15" w:type="dxa"/>
          </w:tblCellMar>
        </w:tblPrEx>
        <w:trPr>
          <w:trHeight w:val="351"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4C81C7CA">
            <w:pPr>
              <w:widowControl/>
              <w:spacing w:beforeAutospacing="1" w:afterAutospacing="1" w:line="320" w:lineRule="atLeast"/>
              <w:jc w:val="left"/>
              <w:rPr>
                <w:rFonts w:ascii="宋体" w:hAnsi="宋体" w:eastAsia="宋体" w:cs="宋体"/>
                <w:sz w:val="21"/>
                <w:szCs w:val="21"/>
                <w:highlight w:val="none"/>
              </w:rPr>
            </w:pPr>
            <w:r>
              <w:rPr>
                <w:rFonts w:hint="eastAsia" w:ascii="宋体" w:hAnsi="宋体" w:eastAsia="宋体" w:cs="宋体"/>
                <w:kern w:val="0"/>
                <w:sz w:val="21"/>
                <w:szCs w:val="21"/>
                <w:highlight w:val="none"/>
              </w:rPr>
              <w:t>请在被选项</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rPr>
              <w:t>上划√标记：</w:t>
            </w:r>
          </w:p>
        </w:tc>
      </w:tr>
      <w:tr w14:paraId="151F6AE0">
        <w:tblPrEx>
          <w:tblCellMar>
            <w:top w:w="15" w:type="dxa"/>
            <w:left w:w="15" w:type="dxa"/>
            <w:bottom w:w="15" w:type="dxa"/>
            <w:right w:w="15" w:type="dxa"/>
          </w:tblCellMar>
        </w:tblPrEx>
        <w:trPr>
          <w:trHeight w:val="691"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F4233B7">
            <w:pPr>
              <w:widowControl/>
              <w:numPr>
                <w:ilvl w:val="0"/>
                <w:numId w:val="0"/>
              </w:numPr>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lang w:val="en-US" w:eastAsia="zh-CN" w:bidi="ar-SA"/>
              </w:rPr>
              <w:t>1.</w:t>
            </w:r>
            <w:r>
              <w:rPr>
                <w:rFonts w:hint="eastAsia" w:ascii="宋体" w:hAnsi="宋体" w:eastAsia="宋体" w:cs="宋体"/>
                <w:color w:val="000000"/>
                <w:kern w:val="0"/>
                <w:sz w:val="21"/>
                <w:szCs w:val="21"/>
                <w:highlight w:val="none"/>
              </w:rPr>
              <w:t xml:space="preserve">您的身份：□ 普通村民  □ 村干部  □ 种粮大户  □ 涉地农户（曾征地/拟征地） </w:t>
            </w:r>
          </w:p>
          <w:p w14:paraId="4D594D7F">
            <w:pPr>
              <w:widowControl/>
              <w:numPr>
                <w:ilvl w:val="0"/>
                <w:numId w:val="0"/>
              </w:numPr>
              <w:ind w:firstLine="1260" w:firstLineChars="60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 基层工作人员  □ 其他</w:t>
            </w:r>
          </w:p>
        </w:tc>
      </w:tr>
      <w:tr w14:paraId="35821357">
        <w:tblPrEx>
          <w:tblCellMar>
            <w:top w:w="15" w:type="dxa"/>
            <w:left w:w="15" w:type="dxa"/>
            <w:bottom w:w="15" w:type="dxa"/>
            <w:right w:w="15" w:type="dxa"/>
          </w:tblCellMar>
        </w:tblPrEx>
        <w:trPr>
          <w:trHeight w:val="896"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7E9D60E3">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2.</w:t>
            </w:r>
            <w:r>
              <w:rPr>
                <w:rFonts w:hint="eastAsia" w:ascii="宋体" w:hAnsi="宋体" w:eastAsia="宋体" w:cs="宋体"/>
                <w:sz w:val="21"/>
                <w:szCs w:val="21"/>
                <w:highlight w:val="none"/>
                <w:lang w:val="en-US" w:eastAsia="zh-CN"/>
              </w:rPr>
              <w:t>您是通过哪种方式了解此次征地区片综合地价重新公布工作的？</w:t>
            </w:r>
          </w:p>
          <w:p w14:paraId="73E8A553">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□A.政府官方网站或参加会议    □B.网络新闻    □ C.本次调查问卷    □D.其他</w:t>
            </w:r>
          </w:p>
        </w:tc>
      </w:tr>
      <w:tr w14:paraId="157BD76E">
        <w:tblPrEx>
          <w:tblCellMar>
            <w:top w:w="15" w:type="dxa"/>
            <w:left w:w="15" w:type="dxa"/>
            <w:bottom w:w="15" w:type="dxa"/>
            <w:right w:w="15" w:type="dxa"/>
          </w:tblCellMar>
        </w:tblPrEx>
        <w:trPr>
          <w:trHeight w:val="908"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6E95B1D4">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3.您认为征地区片综合地价重新公布完成后对区域经济发展的影响？</w:t>
            </w:r>
          </w:p>
          <w:p w14:paraId="42E5D97E">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□A.有利    □B.不利     □C.无影响</w:t>
            </w:r>
          </w:p>
        </w:tc>
      </w:tr>
      <w:tr w14:paraId="68B3A575">
        <w:tblPrEx>
          <w:tblCellMar>
            <w:top w:w="15" w:type="dxa"/>
            <w:left w:w="15" w:type="dxa"/>
            <w:bottom w:w="15" w:type="dxa"/>
            <w:right w:w="15" w:type="dxa"/>
          </w:tblCellMar>
        </w:tblPrEx>
        <w:trPr>
          <w:trHeight w:val="864"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center"/>
          </w:tcPr>
          <w:p w14:paraId="0925EF9C">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4.您认为征地区片综合地价重新公布完成后对您的生产生活的影响？   </w:t>
            </w:r>
          </w:p>
          <w:p w14:paraId="2F6D75B7">
            <w:pPr>
              <w:numPr>
                <w:ilvl w:val="0"/>
                <w:numId w:val="0"/>
              </w:num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□A.有利    □B.不利     □C.无影响</w:t>
            </w:r>
          </w:p>
        </w:tc>
      </w:tr>
      <w:tr w14:paraId="1278833D">
        <w:tblPrEx>
          <w:tblCellMar>
            <w:top w:w="15" w:type="dxa"/>
            <w:left w:w="15" w:type="dxa"/>
            <w:bottom w:w="15" w:type="dxa"/>
            <w:right w:w="15" w:type="dxa"/>
          </w:tblCellMar>
        </w:tblPrEx>
        <w:trPr>
          <w:trHeight w:val="901"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A69DAE">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5.您对本次征地区片综合地价重新公布的态度？</w:t>
            </w:r>
          </w:p>
          <w:p w14:paraId="0C7BFE4C">
            <w:pPr>
              <w:bidi w:val="0"/>
              <w:jc w:val="left"/>
              <w:rPr>
                <w:rFonts w:hint="eastAsia" w:ascii="宋体" w:hAnsi="宋体" w:eastAsia="宋体" w:cs="宋体"/>
                <w:color w:val="000000"/>
                <w:kern w:val="0"/>
                <w:sz w:val="21"/>
                <w:szCs w:val="21"/>
                <w:highlight w:val="none"/>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A.支持  </w:t>
            </w:r>
            <w:r>
              <w:rPr>
                <w:rFonts w:hint="eastAsia" w:ascii="宋体" w:hAnsi="宋体" w:eastAsia="宋体" w:cs="宋体"/>
                <w:sz w:val="21"/>
                <w:szCs w:val="21"/>
                <w:highlight w:val="none"/>
                <w:lang w:val="en-US" w:eastAsia="zh-CN"/>
              </w:rPr>
              <w:tab/>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B.中立  </w:t>
            </w:r>
            <w:r>
              <w:rPr>
                <w:rFonts w:hint="eastAsia" w:ascii="宋体" w:hAnsi="宋体" w:eastAsia="宋体" w:cs="宋体"/>
                <w:sz w:val="21"/>
                <w:szCs w:val="21"/>
                <w:highlight w:val="none"/>
                <w:lang w:val="en-US" w:eastAsia="zh-CN"/>
              </w:rPr>
              <w:tab/>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C.反对 </w:t>
            </w:r>
          </w:p>
        </w:tc>
      </w:tr>
      <w:tr w14:paraId="58C478E2">
        <w:tblPrEx>
          <w:tblCellMar>
            <w:top w:w="15" w:type="dxa"/>
            <w:left w:w="15" w:type="dxa"/>
            <w:bottom w:w="15" w:type="dxa"/>
            <w:right w:w="15" w:type="dxa"/>
          </w:tblCellMar>
        </w:tblPrEx>
        <w:trPr>
          <w:trHeight w:val="1066"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60B917">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6.您认为本次征地区片综合地价重新公布哪些方面最容易发生社会稳定风险？</w:t>
            </w:r>
          </w:p>
          <w:p w14:paraId="3DC44EA7">
            <w:p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A.区片划分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B.地价水平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ab/>
            </w:r>
            <w:r>
              <w:rPr>
                <w:rFonts w:hint="eastAsia" w:ascii="宋体" w:hAnsi="宋体" w:eastAsia="宋体" w:cs="宋体"/>
                <w:sz w:val="21"/>
                <w:szCs w:val="21"/>
                <w:highlight w:val="none"/>
                <w:lang w:val="en-US" w:eastAsia="zh-CN"/>
              </w:rPr>
              <w:t xml:space="preserve">C.公众参与度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D.经济社会影响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 E.媒体舆论</w:t>
            </w:r>
          </w:p>
        </w:tc>
      </w:tr>
      <w:tr w14:paraId="25DEDAC1">
        <w:tblPrEx>
          <w:tblCellMar>
            <w:top w:w="15" w:type="dxa"/>
            <w:left w:w="15" w:type="dxa"/>
            <w:bottom w:w="15" w:type="dxa"/>
            <w:right w:w="15" w:type="dxa"/>
          </w:tblCellMar>
        </w:tblPrEx>
        <w:trPr>
          <w:trHeight w:val="1047" w:hRule="atLeast"/>
          <w:jc w:val="center"/>
        </w:trPr>
        <w:tc>
          <w:tcPr>
            <w:tcW w:w="9012" w:type="dxa"/>
            <w:gridSpan w:val="7"/>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DE4E16">
            <w:pPr>
              <w:bidi w:val="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7.您认为本次征地区片综合地价重新公布社会稳定风险情况为？</w:t>
            </w:r>
          </w:p>
          <w:p w14:paraId="1D63C940">
            <w:p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A.无风险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B.低风险    </w:t>
            </w:r>
            <w:r>
              <w:rPr>
                <w:rFonts w:hint="eastAsia" w:ascii="宋体" w:hAnsi="宋体" w:eastAsia="宋体" w:cs="宋体"/>
                <w:sz w:val="21"/>
                <w:szCs w:val="21"/>
                <w:highlight w:val="none"/>
                <w:lang w:val="en-US" w:eastAsia="zh-CN"/>
              </w:rPr>
              <w:tab/>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C.中风险      </w:t>
            </w:r>
            <w:r>
              <w:rPr>
                <w:rFonts w:hint="eastAsia" w:ascii="宋体" w:hAnsi="宋体" w:eastAsia="宋体" w:cs="宋体"/>
                <w:kern w:val="0"/>
                <w:sz w:val="21"/>
                <w:szCs w:val="21"/>
                <w:highlight w:val="none"/>
                <w:lang w:eastAsia="zh-CN"/>
              </w:rPr>
              <w:t>□</w:t>
            </w:r>
            <w:r>
              <w:rPr>
                <w:rFonts w:hint="eastAsia" w:ascii="宋体" w:hAnsi="宋体" w:eastAsia="宋体" w:cs="宋体"/>
                <w:sz w:val="21"/>
                <w:szCs w:val="21"/>
                <w:highlight w:val="none"/>
                <w:lang w:val="en-US" w:eastAsia="zh-CN"/>
              </w:rPr>
              <w:t xml:space="preserve"> D.高风险 </w:t>
            </w:r>
          </w:p>
        </w:tc>
      </w:tr>
      <w:tr w14:paraId="6B369F76">
        <w:tblPrEx>
          <w:tblCellMar>
            <w:top w:w="15" w:type="dxa"/>
            <w:left w:w="15" w:type="dxa"/>
            <w:bottom w:w="15" w:type="dxa"/>
            <w:right w:w="15" w:type="dxa"/>
          </w:tblCellMar>
        </w:tblPrEx>
        <w:trPr>
          <w:trHeight w:val="312" w:hRule="atLeast"/>
          <w:jc w:val="center"/>
        </w:trPr>
        <w:tc>
          <w:tcPr>
            <w:tcW w:w="9012" w:type="dxa"/>
            <w:gridSpan w:val="7"/>
            <w:vMerge w:val="restart"/>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vAlign w:val="top"/>
          </w:tcPr>
          <w:p w14:paraId="3F888FA4">
            <w:pPr>
              <w:numPr>
                <w:ilvl w:val="0"/>
                <w:numId w:val="0"/>
              </w:numPr>
              <w:bidi w:val="0"/>
              <w:jc w:val="left"/>
              <w:rPr>
                <w:rFonts w:hint="eastAsia" w:ascii="宋体" w:hAnsi="宋体" w:eastAsia="宋体" w:cs="宋体"/>
                <w:sz w:val="21"/>
                <w:szCs w:val="21"/>
                <w:highlight w:val="none"/>
                <w:lang w:val="en-US" w:eastAsia="en-US"/>
              </w:rPr>
            </w:pPr>
            <w:r>
              <w:rPr>
                <w:rFonts w:hint="eastAsia" w:ascii="宋体" w:hAnsi="宋体" w:eastAsia="宋体" w:cs="宋体"/>
                <w:kern w:val="2"/>
                <w:sz w:val="21"/>
                <w:szCs w:val="21"/>
                <w:highlight w:val="none"/>
                <w:lang w:val="en-US" w:eastAsia="zh-CN" w:bidi="ar-SA"/>
              </w:rPr>
              <w:t>8.您对本次</w:t>
            </w:r>
            <w:bookmarkStart w:id="0" w:name="_GoBack"/>
            <w:bookmarkEnd w:id="0"/>
            <w:r>
              <w:rPr>
                <w:rFonts w:hint="eastAsia" w:ascii="宋体" w:hAnsi="宋体" w:eastAsia="宋体" w:cs="宋体"/>
                <w:kern w:val="2"/>
                <w:sz w:val="21"/>
                <w:szCs w:val="21"/>
                <w:highlight w:val="none"/>
                <w:lang w:val="en-US" w:eastAsia="zh-CN" w:bidi="ar-SA"/>
              </w:rPr>
              <w:t>征地区片综合地价重新公布有何种建议和意见，请将建议意见阐述如下：</w:t>
            </w:r>
          </w:p>
          <w:p w14:paraId="3C0211B5">
            <w:pPr>
              <w:numPr>
                <w:ilvl w:val="0"/>
                <w:numId w:val="0"/>
              </w:numPr>
              <w:bidi w:val="0"/>
              <w:jc w:val="left"/>
              <w:rPr>
                <w:rFonts w:hint="eastAsia" w:ascii="宋体" w:hAnsi="宋体" w:eastAsia="宋体" w:cs="宋体"/>
                <w:sz w:val="21"/>
                <w:szCs w:val="21"/>
                <w:highlight w:val="none"/>
                <w:lang w:val="en-US" w:eastAsia="en-US"/>
              </w:rPr>
            </w:pPr>
          </w:p>
        </w:tc>
      </w:tr>
      <w:tr w14:paraId="68DA9AB9">
        <w:tblPrEx>
          <w:tblCellMar>
            <w:top w:w="15" w:type="dxa"/>
            <w:left w:w="15" w:type="dxa"/>
            <w:bottom w:w="15" w:type="dxa"/>
            <w:right w:w="15" w:type="dxa"/>
          </w:tblCellMar>
        </w:tblPrEx>
        <w:trPr>
          <w:trHeight w:val="1131" w:hRule="atLeast"/>
          <w:jc w:val="center"/>
        </w:trPr>
        <w:tc>
          <w:tcPr>
            <w:tcW w:w="9012" w:type="dxa"/>
            <w:gridSpan w:val="7"/>
            <w:vMerge w:val="continue"/>
            <w:tcBorders>
              <w:top w:val="nil"/>
              <w:left w:val="single" w:color="auto" w:sz="8" w:space="0"/>
              <w:bottom w:val="single" w:color="auto" w:sz="8" w:space="0"/>
              <w:right w:val="single" w:color="auto" w:sz="8" w:space="0"/>
            </w:tcBorders>
            <w:shd w:val="clear" w:color="auto" w:fill="auto"/>
            <w:noWrap/>
            <w:tcMar>
              <w:top w:w="0" w:type="dxa"/>
              <w:left w:w="108" w:type="dxa"/>
              <w:bottom w:w="0" w:type="dxa"/>
              <w:right w:w="108" w:type="dxa"/>
            </w:tcMar>
          </w:tcPr>
          <w:p w14:paraId="59488F16">
            <w:pPr>
              <w:rPr>
                <w:rFonts w:ascii="宋体" w:hAnsi="宋体" w:eastAsia="宋体" w:cs="宋体"/>
                <w:sz w:val="21"/>
                <w:szCs w:val="21"/>
                <w:highlight w:val="none"/>
              </w:rPr>
            </w:pPr>
          </w:p>
        </w:tc>
      </w:tr>
    </w:tbl>
    <w:p w14:paraId="49743EBD">
      <w:pPr>
        <w:pStyle w:val="2"/>
        <w:widowControl/>
        <w:shd w:val="clear" w:color="auto" w:fill="FFFFFF"/>
        <w:spacing w:beforeAutospacing="0" w:afterAutospacing="0" w:line="240" w:lineRule="auto"/>
        <w:ind w:right="0"/>
        <w:jc w:val="right"/>
        <w:rPr>
          <w:rFonts w:ascii="宋体" w:hAnsi="宋体" w:eastAsia="宋体" w:cs="宋体"/>
          <w:color w:val="333333"/>
          <w:shd w:val="clear" w:color="auto" w:fill="FFFFFF"/>
        </w:rPr>
      </w:pPr>
    </w:p>
    <w:sectPr>
      <w:pgSz w:w="11906" w:h="16838"/>
      <w:pgMar w:top="1417" w:right="1440" w:bottom="141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kYThjOTkxZmVmZjM5YzI3NWUyN2Y0NDZjMjU2MzQifQ=="/>
  </w:docVars>
  <w:rsids>
    <w:rsidRoot w:val="44A32F30"/>
    <w:rsid w:val="000A002F"/>
    <w:rsid w:val="003550AC"/>
    <w:rsid w:val="013E61E2"/>
    <w:rsid w:val="019B53E2"/>
    <w:rsid w:val="01D9415D"/>
    <w:rsid w:val="01EA0118"/>
    <w:rsid w:val="02493090"/>
    <w:rsid w:val="025F0B06"/>
    <w:rsid w:val="02AB78A7"/>
    <w:rsid w:val="02B7624C"/>
    <w:rsid w:val="02DF39F5"/>
    <w:rsid w:val="02F254D6"/>
    <w:rsid w:val="0430275A"/>
    <w:rsid w:val="0459572E"/>
    <w:rsid w:val="04B36EE7"/>
    <w:rsid w:val="04C87066"/>
    <w:rsid w:val="05E51322"/>
    <w:rsid w:val="06456265"/>
    <w:rsid w:val="067526A6"/>
    <w:rsid w:val="077E558A"/>
    <w:rsid w:val="084A7B62"/>
    <w:rsid w:val="086E3851"/>
    <w:rsid w:val="08744BDF"/>
    <w:rsid w:val="08C416C3"/>
    <w:rsid w:val="08E92ED7"/>
    <w:rsid w:val="09B2776D"/>
    <w:rsid w:val="0A5B7CB7"/>
    <w:rsid w:val="0A682522"/>
    <w:rsid w:val="0AA74DF8"/>
    <w:rsid w:val="0AD16319"/>
    <w:rsid w:val="0B22064F"/>
    <w:rsid w:val="0B316DB7"/>
    <w:rsid w:val="0C9870EE"/>
    <w:rsid w:val="0CEE4F60"/>
    <w:rsid w:val="0D6C2329"/>
    <w:rsid w:val="0D7F02AE"/>
    <w:rsid w:val="0DA41AC3"/>
    <w:rsid w:val="0DBC0BBA"/>
    <w:rsid w:val="0E8C2C83"/>
    <w:rsid w:val="0E956D7D"/>
    <w:rsid w:val="0F3B6457"/>
    <w:rsid w:val="0F3D3F7D"/>
    <w:rsid w:val="0FBA55CD"/>
    <w:rsid w:val="11965BC6"/>
    <w:rsid w:val="1376180B"/>
    <w:rsid w:val="13D6674E"/>
    <w:rsid w:val="14755F67"/>
    <w:rsid w:val="14E60C13"/>
    <w:rsid w:val="15EA028F"/>
    <w:rsid w:val="15F31839"/>
    <w:rsid w:val="16005D04"/>
    <w:rsid w:val="16526560"/>
    <w:rsid w:val="16A547DF"/>
    <w:rsid w:val="171C5E98"/>
    <w:rsid w:val="17C26F0A"/>
    <w:rsid w:val="18585984"/>
    <w:rsid w:val="1A3B730B"/>
    <w:rsid w:val="1ABC044C"/>
    <w:rsid w:val="1AC45552"/>
    <w:rsid w:val="1AD559B1"/>
    <w:rsid w:val="1B925650"/>
    <w:rsid w:val="1C6E7E6B"/>
    <w:rsid w:val="1CDD6D9F"/>
    <w:rsid w:val="1D012A8E"/>
    <w:rsid w:val="1D551DAF"/>
    <w:rsid w:val="1D7C3EC2"/>
    <w:rsid w:val="1DA82F09"/>
    <w:rsid w:val="1DFE4AC7"/>
    <w:rsid w:val="1E214A6A"/>
    <w:rsid w:val="1FC81641"/>
    <w:rsid w:val="204131A1"/>
    <w:rsid w:val="211508B6"/>
    <w:rsid w:val="220B7F0B"/>
    <w:rsid w:val="225C2514"/>
    <w:rsid w:val="229677D4"/>
    <w:rsid w:val="22CF2CE6"/>
    <w:rsid w:val="22FB7F7F"/>
    <w:rsid w:val="24134E54"/>
    <w:rsid w:val="25DD571A"/>
    <w:rsid w:val="26630315"/>
    <w:rsid w:val="26736647"/>
    <w:rsid w:val="27AE3812"/>
    <w:rsid w:val="28304AFE"/>
    <w:rsid w:val="289E5635"/>
    <w:rsid w:val="28BC5ABB"/>
    <w:rsid w:val="291B0A33"/>
    <w:rsid w:val="2939710B"/>
    <w:rsid w:val="29EC6874"/>
    <w:rsid w:val="2A0C2A72"/>
    <w:rsid w:val="2A5306A1"/>
    <w:rsid w:val="2A5B7AA0"/>
    <w:rsid w:val="2A6C52BE"/>
    <w:rsid w:val="2AEC6B2B"/>
    <w:rsid w:val="2C464019"/>
    <w:rsid w:val="2C6721E1"/>
    <w:rsid w:val="2C714E0E"/>
    <w:rsid w:val="2C815051"/>
    <w:rsid w:val="2CDF7FCA"/>
    <w:rsid w:val="2D12214D"/>
    <w:rsid w:val="2D763723"/>
    <w:rsid w:val="2D8D5C78"/>
    <w:rsid w:val="2DB72CF5"/>
    <w:rsid w:val="2F864494"/>
    <w:rsid w:val="302A3C52"/>
    <w:rsid w:val="30922964"/>
    <w:rsid w:val="312915B6"/>
    <w:rsid w:val="315A2315"/>
    <w:rsid w:val="31723B02"/>
    <w:rsid w:val="319A0963"/>
    <w:rsid w:val="32384404"/>
    <w:rsid w:val="32C71C2C"/>
    <w:rsid w:val="32D103B5"/>
    <w:rsid w:val="32FC18D5"/>
    <w:rsid w:val="33044C2E"/>
    <w:rsid w:val="344C4197"/>
    <w:rsid w:val="34E22D4D"/>
    <w:rsid w:val="353A66E5"/>
    <w:rsid w:val="357F234A"/>
    <w:rsid w:val="36484E32"/>
    <w:rsid w:val="368564FF"/>
    <w:rsid w:val="36DA1F2E"/>
    <w:rsid w:val="374B4FC3"/>
    <w:rsid w:val="383E029A"/>
    <w:rsid w:val="384A6C3F"/>
    <w:rsid w:val="389E6F8B"/>
    <w:rsid w:val="38EC7CF6"/>
    <w:rsid w:val="39A9208B"/>
    <w:rsid w:val="3B183024"/>
    <w:rsid w:val="3BA64AD4"/>
    <w:rsid w:val="3BB84807"/>
    <w:rsid w:val="3C0F6516"/>
    <w:rsid w:val="3C9708C1"/>
    <w:rsid w:val="3CB46D7D"/>
    <w:rsid w:val="3CD1792F"/>
    <w:rsid w:val="3D5B18EE"/>
    <w:rsid w:val="3DE23DBE"/>
    <w:rsid w:val="3EAF29BA"/>
    <w:rsid w:val="3EBB0897"/>
    <w:rsid w:val="3ECA2888"/>
    <w:rsid w:val="3ED74FA5"/>
    <w:rsid w:val="3EEF6792"/>
    <w:rsid w:val="3F2226C4"/>
    <w:rsid w:val="3F2F6B8F"/>
    <w:rsid w:val="3FC82BB5"/>
    <w:rsid w:val="40251D40"/>
    <w:rsid w:val="4044666A"/>
    <w:rsid w:val="40D30C94"/>
    <w:rsid w:val="415E7BFF"/>
    <w:rsid w:val="41B4781F"/>
    <w:rsid w:val="41D63C39"/>
    <w:rsid w:val="425B311A"/>
    <w:rsid w:val="425F3908"/>
    <w:rsid w:val="432602A9"/>
    <w:rsid w:val="43482915"/>
    <w:rsid w:val="43917E18"/>
    <w:rsid w:val="43AF64F0"/>
    <w:rsid w:val="43CC2FC9"/>
    <w:rsid w:val="44015A22"/>
    <w:rsid w:val="444C3D3F"/>
    <w:rsid w:val="445A645C"/>
    <w:rsid w:val="44A32F30"/>
    <w:rsid w:val="44FC5765"/>
    <w:rsid w:val="45140D01"/>
    <w:rsid w:val="4541761C"/>
    <w:rsid w:val="45570BED"/>
    <w:rsid w:val="4597723C"/>
    <w:rsid w:val="45D3296A"/>
    <w:rsid w:val="45DA1917"/>
    <w:rsid w:val="465E7D59"/>
    <w:rsid w:val="46853538"/>
    <w:rsid w:val="47887784"/>
    <w:rsid w:val="482F19AD"/>
    <w:rsid w:val="488E2B78"/>
    <w:rsid w:val="48D83DF3"/>
    <w:rsid w:val="49B4660E"/>
    <w:rsid w:val="49EB7B56"/>
    <w:rsid w:val="4A084BAC"/>
    <w:rsid w:val="4A2F3EE7"/>
    <w:rsid w:val="4A94280C"/>
    <w:rsid w:val="4B871B00"/>
    <w:rsid w:val="4C742085"/>
    <w:rsid w:val="4C793B3F"/>
    <w:rsid w:val="4C8B2E4F"/>
    <w:rsid w:val="4CF136D5"/>
    <w:rsid w:val="4D19148D"/>
    <w:rsid w:val="4DDA685F"/>
    <w:rsid w:val="4DE43EB2"/>
    <w:rsid w:val="4E8A3DE2"/>
    <w:rsid w:val="4F075432"/>
    <w:rsid w:val="4F2C6C47"/>
    <w:rsid w:val="4F3F4BCC"/>
    <w:rsid w:val="4F9D7B44"/>
    <w:rsid w:val="4FF86042"/>
    <w:rsid w:val="4FFA0AF3"/>
    <w:rsid w:val="507A1C34"/>
    <w:rsid w:val="50AA076B"/>
    <w:rsid w:val="51735001"/>
    <w:rsid w:val="51DF4444"/>
    <w:rsid w:val="5233653E"/>
    <w:rsid w:val="52495D62"/>
    <w:rsid w:val="52867E37"/>
    <w:rsid w:val="52F537F4"/>
    <w:rsid w:val="54E65AEA"/>
    <w:rsid w:val="553920BD"/>
    <w:rsid w:val="555962BC"/>
    <w:rsid w:val="55713605"/>
    <w:rsid w:val="558A2919"/>
    <w:rsid w:val="55DD6EED"/>
    <w:rsid w:val="564C7BCE"/>
    <w:rsid w:val="567F7FA4"/>
    <w:rsid w:val="56903F5F"/>
    <w:rsid w:val="572172AD"/>
    <w:rsid w:val="58117322"/>
    <w:rsid w:val="581B3CFC"/>
    <w:rsid w:val="58254B7B"/>
    <w:rsid w:val="589046EA"/>
    <w:rsid w:val="58C6010C"/>
    <w:rsid w:val="592A2449"/>
    <w:rsid w:val="594352B9"/>
    <w:rsid w:val="59883613"/>
    <w:rsid w:val="5A026F22"/>
    <w:rsid w:val="5A380B96"/>
    <w:rsid w:val="5B092532"/>
    <w:rsid w:val="5B522F61"/>
    <w:rsid w:val="5B773940"/>
    <w:rsid w:val="5D276C9F"/>
    <w:rsid w:val="5D301FF8"/>
    <w:rsid w:val="5D79574D"/>
    <w:rsid w:val="5D9C143B"/>
    <w:rsid w:val="5E27164D"/>
    <w:rsid w:val="5E413D91"/>
    <w:rsid w:val="5EA70098"/>
    <w:rsid w:val="5EBD3CCB"/>
    <w:rsid w:val="5EC23124"/>
    <w:rsid w:val="5F061262"/>
    <w:rsid w:val="5F4B3119"/>
    <w:rsid w:val="60121E89"/>
    <w:rsid w:val="60522285"/>
    <w:rsid w:val="606D70BF"/>
    <w:rsid w:val="607C7302"/>
    <w:rsid w:val="613A51F3"/>
    <w:rsid w:val="61423842"/>
    <w:rsid w:val="615A5895"/>
    <w:rsid w:val="615C160D"/>
    <w:rsid w:val="61FC694D"/>
    <w:rsid w:val="62A0377C"/>
    <w:rsid w:val="62C531E2"/>
    <w:rsid w:val="62DF24F6"/>
    <w:rsid w:val="62E33669"/>
    <w:rsid w:val="63433F66"/>
    <w:rsid w:val="637D586B"/>
    <w:rsid w:val="63EB0A27"/>
    <w:rsid w:val="64055F8C"/>
    <w:rsid w:val="642E6B65"/>
    <w:rsid w:val="64326656"/>
    <w:rsid w:val="64A21A2D"/>
    <w:rsid w:val="64A66831"/>
    <w:rsid w:val="6562740E"/>
    <w:rsid w:val="661029C7"/>
    <w:rsid w:val="66353DF9"/>
    <w:rsid w:val="66990C0E"/>
    <w:rsid w:val="674E19F8"/>
    <w:rsid w:val="676E209B"/>
    <w:rsid w:val="67C021CA"/>
    <w:rsid w:val="68BE43E7"/>
    <w:rsid w:val="69B813AB"/>
    <w:rsid w:val="69FF6FDA"/>
    <w:rsid w:val="6A7C062B"/>
    <w:rsid w:val="6A9A4F55"/>
    <w:rsid w:val="6AEC79FA"/>
    <w:rsid w:val="6B39476E"/>
    <w:rsid w:val="6BC54253"/>
    <w:rsid w:val="6BF32B6E"/>
    <w:rsid w:val="6CF22E26"/>
    <w:rsid w:val="6D7777CF"/>
    <w:rsid w:val="6DD16EDF"/>
    <w:rsid w:val="6DD26968"/>
    <w:rsid w:val="6DFD1A82"/>
    <w:rsid w:val="6E250FD9"/>
    <w:rsid w:val="6E4843FE"/>
    <w:rsid w:val="6ED924EF"/>
    <w:rsid w:val="70231548"/>
    <w:rsid w:val="70251764"/>
    <w:rsid w:val="7150636D"/>
    <w:rsid w:val="71973F9C"/>
    <w:rsid w:val="71E35433"/>
    <w:rsid w:val="71EC253A"/>
    <w:rsid w:val="71EF5B86"/>
    <w:rsid w:val="72BC5E7B"/>
    <w:rsid w:val="72DB610A"/>
    <w:rsid w:val="73ED4347"/>
    <w:rsid w:val="74177616"/>
    <w:rsid w:val="75E35A02"/>
    <w:rsid w:val="76926C2B"/>
    <w:rsid w:val="769D2054"/>
    <w:rsid w:val="76D34710"/>
    <w:rsid w:val="76D8308D"/>
    <w:rsid w:val="77731007"/>
    <w:rsid w:val="78B673FD"/>
    <w:rsid w:val="79110AD8"/>
    <w:rsid w:val="798968C0"/>
    <w:rsid w:val="79BF22E2"/>
    <w:rsid w:val="7A546ECE"/>
    <w:rsid w:val="7A765096"/>
    <w:rsid w:val="7AD44F12"/>
    <w:rsid w:val="7AFB37ED"/>
    <w:rsid w:val="7B034120"/>
    <w:rsid w:val="7B845591"/>
    <w:rsid w:val="7C5F7DAC"/>
    <w:rsid w:val="7C725D31"/>
    <w:rsid w:val="7C9E08D4"/>
    <w:rsid w:val="7CC3033B"/>
    <w:rsid w:val="7D0F17D2"/>
    <w:rsid w:val="7D2708CA"/>
    <w:rsid w:val="7D3E5C13"/>
    <w:rsid w:val="7D6D296D"/>
    <w:rsid w:val="7DBF0B02"/>
    <w:rsid w:val="7E6D4A02"/>
    <w:rsid w:val="7EAD12A3"/>
    <w:rsid w:val="7EE76E1C"/>
    <w:rsid w:val="7F58120E"/>
    <w:rsid w:val="7FEB2083"/>
    <w:rsid w:val="7FF30F3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paragraph" w:customStyle="1" w:styleId="5">
    <w:name w:val="Default"/>
    <w:qFormat/>
    <w:uiPriority w:val="0"/>
    <w:pPr>
      <w:widowControl w:val="0"/>
      <w:autoSpaceDE w:val="0"/>
      <w:autoSpaceDN w:val="0"/>
      <w:adjustRightInd w:val="0"/>
    </w:pPr>
    <w:rPr>
      <w:rFonts w:ascii="......." w:hAnsi="......." w:eastAsia="......." w:cs="......."/>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729</Words>
  <Characters>778</Characters>
  <Lines>0</Lines>
  <Paragraphs>0</Paragraphs>
  <TotalTime>0</TotalTime>
  <ScaleCrop>false</ScaleCrop>
  <LinksUpToDate>false</LinksUpToDate>
  <CharactersWithSpaces>876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2023-08-11T02:57:00Z</dcterms:created>
  <dc:creator>Administrator</dc:creator>
  <cp:lastModifiedBy>杨恩帅</cp:lastModifiedBy>
  <dcterms:modified xsi:type="dcterms:W3CDTF">2026-07-26T03:44:47Z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4A171D73D10F4F46989A70FF37FA10FD_13</vt:lpwstr>
  </property>
  <property fmtid="{D5CDD505-2E9C-101B-9397-08002B2CF9AE}" pid="4" name="KSOTemplateDocerSaveRecord">
    <vt:lpwstr>eyJoZGlkIjoiNWRkYzAyODI4MjJhZmFjNzRkNjVjMThmZDYwODBlZWIiLCJ1c2VySWQiOiIxMTY1MjMzMDE4In0=</vt:lpwstr>
  </property>
</Properties>
</file>