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1" w:name="_GoBack"/>
      <w:bookmarkEnd w:id="1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OLE_LINK8"/>
      <w:r>
        <w:rPr>
          <w:rFonts w:hint="eastAsia" w:ascii="宋体" w:hAnsi="宋体" w:eastAsia="宋体" w:cs="宋体"/>
          <w:b/>
          <w:bCs/>
          <w:sz w:val="44"/>
          <w:szCs w:val="44"/>
        </w:rPr>
        <w:t>住宅专项维修资金使用申请表</w:t>
      </w:r>
    </w:p>
    <w:p>
      <w:pPr>
        <w:rPr>
          <w:rFonts w:ascii="仿宋_GB2312" w:hAnsi="黑体" w:eastAsia="仿宋_GB2312" w:cs="黑体"/>
          <w:szCs w:val="21"/>
          <w:u w:val="single"/>
        </w:rPr>
      </w:pPr>
      <w:r>
        <w:rPr>
          <w:rFonts w:hint="eastAsia" w:ascii="仿宋_GB2312" w:hAnsi="黑体" w:eastAsia="仿宋_GB2312" w:cs="黑体"/>
          <w:szCs w:val="21"/>
        </w:rPr>
        <w:t>申请人：                          （盖章）       填表日期：</w:t>
      </w:r>
      <w:r>
        <w:rPr>
          <w:rFonts w:hint="eastAsia" w:ascii="仿宋_GB2312" w:hAnsi="黑体" w:eastAsia="仿宋_GB2312" w:cs="黑体"/>
          <w:szCs w:val="21"/>
          <w:u w:val="single"/>
        </w:rPr>
        <w:t xml:space="preserve">    </w:t>
      </w:r>
      <w:r>
        <w:rPr>
          <w:rFonts w:hint="eastAsia" w:ascii="仿宋_GB2312" w:hAnsi="黑体" w:eastAsia="仿宋_GB2312" w:cs="黑体"/>
          <w:szCs w:val="21"/>
        </w:rPr>
        <w:t>年</w:t>
      </w:r>
      <w:r>
        <w:rPr>
          <w:rFonts w:hint="eastAsia" w:ascii="仿宋_GB2312" w:hAnsi="黑体" w:eastAsia="仿宋_GB2312" w:cs="黑体"/>
          <w:szCs w:val="21"/>
          <w:u w:val="single"/>
        </w:rPr>
        <w:t xml:space="preserve">    </w:t>
      </w:r>
      <w:r>
        <w:rPr>
          <w:rFonts w:hint="eastAsia" w:ascii="仿宋_GB2312" w:hAnsi="黑体" w:eastAsia="仿宋_GB2312" w:cs="黑体"/>
          <w:szCs w:val="21"/>
        </w:rPr>
        <w:t>月</w:t>
      </w:r>
      <w:r>
        <w:rPr>
          <w:rFonts w:hint="eastAsia" w:ascii="仿宋_GB2312" w:hAnsi="黑体" w:eastAsia="仿宋_GB2312" w:cs="黑体"/>
          <w:szCs w:val="21"/>
          <w:u w:val="single"/>
        </w:rPr>
        <w:t xml:space="preserve">    </w:t>
      </w:r>
      <w:r>
        <w:rPr>
          <w:rFonts w:hint="eastAsia" w:ascii="仿宋_GB2312" w:hAnsi="黑体" w:eastAsia="仿宋_GB2312" w:cs="黑体"/>
          <w:szCs w:val="21"/>
        </w:rPr>
        <w:t>日</w:t>
      </w:r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"/>
        <w:gridCol w:w="1560"/>
        <w:gridCol w:w="1275"/>
        <w:gridCol w:w="596"/>
        <w:gridCol w:w="113"/>
        <w:gridCol w:w="955"/>
        <w:gridCol w:w="434"/>
        <w:gridCol w:w="737"/>
        <w:gridCol w:w="246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申请人情况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法人代表或负责人</w:t>
            </w:r>
          </w:p>
        </w:tc>
        <w:tc>
          <w:tcPr>
            <w:tcW w:w="6378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联系人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联系电话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物业区域名称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竣工交付使用时间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物业区域坐落</w:t>
            </w:r>
          </w:p>
        </w:tc>
        <w:tc>
          <w:tcPr>
            <w:tcW w:w="6378" w:type="dxa"/>
            <w:gridSpan w:val="8"/>
            <w:vAlign w:val="center"/>
          </w:tcPr>
          <w:p>
            <w:pPr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拨款账号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(建议使用三合章)</w:t>
            </w:r>
          </w:p>
        </w:tc>
        <w:tc>
          <w:tcPr>
            <w:tcW w:w="6378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使用类别</w:t>
            </w:r>
          </w:p>
        </w:tc>
        <w:tc>
          <w:tcPr>
            <w:tcW w:w="6378" w:type="dxa"/>
            <w:gridSpan w:val="8"/>
            <w:vAlign w:val="center"/>
          </w:tcPr>
          <w:p>
            <w:pPr>
              <w:pStyle w:val="8"/>
              <w:ind w:left="420" w:firstLine="0" w:firstLineChars="0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一次性使用（  ）   预付款使用（  ）     紧急使用（</w:t>
            </w:r>
            <w:r>
              <w:rPr>
                <w:rFonts w:hint="eastAsia" w:ascii="仿宋_GB2312" w:hAnsi="黑体" w:eastAsia="仿宋_GB2312" w:cs="黑体"/>
                <w:b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维修资金使用计划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用款项目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用款数额（元）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列支范围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旧产品保质期-年-月-日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新产品保质期-年-月-日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  <w:tc>
          <w:tcPr>
            <w:tcW w:w="2022" w:type="dxa"/>
            <w:vAlign w:val="center"/>
          </w:tcPr>
          <w:p>
            <w:pPr>
              <w:ind w:right="-248" w:rightChars="-118"/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合计用款数额</w:t>
            </w:r>
          </w:p>
        </w:tc>
        <w:tc>
          <w:tcPr>
            <w:tcW w:w="6378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核定拨付金额</w:t>
            </w:r>
          </w:p>
        </w:tc>
        <w:tc>
          <w:tcPr>
            <w:tcW w:w="8079" w:type="dxa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审核意见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经办人员意见：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tabs>
                <w:tab w:val="left" w:pos="-675"/>
              </w:tabs>
              <w:ind w:left="-1407" w:leftChars="-670"/>
              <w:jc w:val="righ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年  月  日</w:t>
            </w:r>
          </w:p>
        </w:tc>
        <w:tc>
          <w:tcPr>
            <w:tcW w:w="1984" w:type="dxa"/>
            <w:gridSpan w:val="3"/>
          </w:tcPr>
          <w:p>
            <w:pPr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财务人员意见：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righ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  月  日</w:t>
            </w:r>
          </w:p>
        </w:tc>
        <w:tc>
          <w:tcPr>
            <w:tcW w:w="2126" w:type="dxa"/>
            <w:gridSpan w:val="3"/>
          </w:tcPr>
          <w:p>
            <w:pPr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分管领导意见：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    </w:t>
            </w:r>
          </w:p>
          <w:p>
            <w:pPr>
              <w:ind w:left="-713" w:leftChars="-678" w:hanging="711" w:hangingChars="339"/>
              <w:jc w:val="righ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  月  日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主要领导意见:</w:t>
            </w: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righ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  月  日</w:t>
            </w:r>
          </w:p>
        </w:tc>
      </w:tr>
    </w:tbl>
    <w:p>
      <w:pPr>
        <w:tabs>
          <w:tab w:val="left" w:pos="1701"/>
        </w:tabs>
        <w:rPr>
          <w:rFonts w:ascii="仿宋_GB2312" w:hAnsi="黑体" w:eastAsia="仿宋_GB2312" w:cs="黑体"/>
          <w:szCs w:val="21"/>
        </w:rPr>
      </w:pPr>
      <w:r>
        <w:rPr>
          <w:rFonts w:hint="eastAsia" w:ascii="仿宋_GB2312" w:hAnsi="黑体" w:eastAsia="仿宋_GB2312" w:cs="黑体"/>
          <w:b/>
          <w:bCs/>
          <w:szCs w:val="21"/>
        </w:rPr>
        <w:t>备注：</w:t>
      </w:r>
      <w:r>
        <w:rPr>
          <w:rFonts w:hint="eastAsia" w:ascii="仿宋_GB2312" w:hAnsi="黑体" w:eastAsia="仿宋_GB2312" w:cs="黑体"/>
          <w:szCs w:val="21"/>
        </w:rPr>
        <w:t>1、小区已实行专业化物业管理的，由物业企业代为申请；无物业管理的，由业委会申请；既无物业管理又未选举业委会或业委会到期的，由辖区村（居）委会或相关业主申请。</w:t>
      </w:r>
    </w:p>
    <w:p>
      <w:pPr>
        <w:jc w:val="left"/>
        <w:rPr>
          <w:rFonts w:ascii="仿宋_GB2312" w:hAnsi="黑体" w:eastAsia="仿宋_GB2312" w:cs="黑体"/>
          <w:szCs w:val="21"/>
        </w:rPr>
      </w:pPr>
      <w:r>
        <w:rPr>
          <w:rFonts w:hint="eastAsia" w:ascii="仿宋_GB2312" w:hAnsi="黑体" w:eastAsia="仿宋_GB2312" w:cs="黑体"/>
          <w:szCs w:val="21"/>
        </w:rPr>
        <w:t xml:space="preserve">      2、本表格一式两份，县房管中心留存一份，县住建局留存一份。</w:t>
      </w:r>
      <w:bookmarkEnd w:id="0"/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DDC"/>
    <w:rsid w:val="000B693B"/>
    <w:rsid w:val="0015711B"/>
    <w:rsid w:val="003572C4"/>
    <w:rsid w:val="004A29F2"/>
    <w:rsid w:val="00576598"/>
    <w:rsid w:val="00631A05"/>
    <w:rsid w:val="00652140"/>
    <w:rsid w:val="00737B82"/>
    <w:rsid w:val="008455AF"/>
    <w:rsid w:val="00A24E3F"/>
    <w:rsid w:val="00B55BAF"/>
    <w:rsid w:val="00C37DDC"/>
    <w:rsid w:val="00C739F8"/>
    <w:rsid w:val="00E35064"/>
    <w:rsid w:val="00E76B5F"/>
    <w:rsid w:val="0C2E750A"/>
    <w:rsid w:val="61EB4F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468</Characters>
  <Lines>3</Lines>
  <Paragraphs>1</Paragraphs>
  <ScaleCrop>false</ScaleCrop>
  <LinksUpToDate>false</LinksUpToDate>
  <CharactersWithSpaces>548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2019-01-21T09:50:00Z</dcterms:created>
  <dc:creator>AutoBVT</dc:creator>
  <cp:lastModifiedBy>雷秀文</cp:lastModifiedBy>
  <cp:lastPrinted>2019-01-31T01:32:37Z</cp:lastPrinted>
  <dcterms:modified xsi:type="dcterms:W3CDTF">2019-01-31T01:32:44Z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